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71E" w:rsidRDefault="000F371E" w:rsidP="000F371E">
      <w:pPr>
        <w:spacing w:after="0" w:line="240" w:lineRule="auto"/>
        <w:jc w:val="center"/>
        <w:rPr>
          <w:rFonts w:ascii="Times New Roman" w:hAnsi="Times New Roman" w:cs="Times New Roman"/>
          <w:b/>
          <w:sz w:val="28"/>
          <w:szCs w:val="28"/>
        </w:rPr>
      </w:pPr>
    </w:p>
    <w:p w:rsidR="001B03C9" w:rsidRDefault="001B03C9" w:rsidP="000F371E">
      <w:pPr>
        <w:spacing w:after="0" w:line="240" w:lineRule="auto"/>
        <w:jc w:val="center"/>
        <w:rPr>
          <w:rFonts w:ascii="Times New Roman" w:hAnsi="Times New Roman" w:cs="Times New Roman"/>
          <w:b/>
          <w:sz w:val="28"/>
          <w:szCs w:val="28"/>
        </w:rPr>
      </w:pPr>
    </w:p>
    <w:p w:rsidR="001B03C9" w:rsidRPr="00A2542A" w:rsidRDefault="001B03C9" w:rsidP="001B03C9">
      <w:pPr>
        <w:ind w:right="-143"/>
        <w:rPr>
          <w:rFonts w:ascii="Arial" w:hAnsi="Arial" w:cs="Arial"/>
          <w:sz w:val="36"/>
          <w:szCs w:val="36"/>
        </w:rPr>
      </w:pPr>
      <w:r>
        <w:rPr>
          <w:rFonts w:ascii="Arial" w:hAnsi="Arial" w:cs="Arial"/>
          <w:sz w:val="36"/>
          <w:szCs w:val="36"/>
        </w:rPr>
        <w:t xml:space="preserve">                                      </w:t>
      </w:r>
      <w:r>
        <w:rPr>
          <w:rFonts w:ascii="Arial" w:hAnsi="Arial" w:cs="Arial"/>
          <w:noProof/>
        </w:rPr>
        <w:drawing>
          <wp:inline distT="0" distB="0" distL="0" distR="0">
            <wp:extent cx="1019175" cy="857250"/>
            <wp:effectExtent l="19050" t="0" r="9525"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1019175" cy="857250"/>
                    </a:xfrm>
                    <a:prstGeom prst="rect">
                      <a:avLst/>
                    </a:prstGeom>
                    <a:noFill/>
                    <a:ln w="9525">
                      <a:noFill/>
                      <a:miter lim="800000"/>
                      <a:headEnd/>
                      <a:tailEnd/>
                    </a:ln>
                  </pic:spPr>
                </pic:pic>
              </a:graphicData>
            </a:graphic>
          </wp:inline>
        </w:drawing>
      </w:r>
      <w:r>
        <w:rPr>
          <w:rFonts w:ascii="Arial" w:hAnsi="Arial" w:cs="Arial"/>
          <w:sz w:val="36"/>
          <w:szCs w:val="36"/>
        </w:rPr>
        <w:t xml:space="preserve">              </w:t>
      </w:r>
    </w:p>
    <w:p w:rsidR="001B03C9" w:rsidRPr="004311A4" w:rsidRDefault="001B03C9" w:rsidP="004311A4">
      <w:pPr>
        <w:pStyle w:val="a6"/>
        <w:jc w:val="center"/>
        <w:rPr>
          <w:b/>
          <w:w w:val="89"/>
        </w:rPr>
      </w:pPr>
      <w:r w:rsidRPr="004311A4">
        <w:rPr>
          <w:b/>
          <w:w w:val="89"/>
        </w:rPr>
        <w:t>Российская Федерация</w:t>
      </w:r>
    </w:p>
    <w:p w:rsidR="001B03C9" w:rsidRPr="004311A4" w:rsidRDefault="001B03C9" w:rsidP="004311A4">
      <w:pPr>
        <w:pStyle w:val="a6"/>
        <w:jc w:val="center"/>
        <w:rPr>
          <w:b/>
        </w:rPr>
      </w:pPr>
      <w:r w:rsidRPr="004311A4">
        <w:rPr>
          <w:b/>
          <w:w w:val="87"/>
        </w:rPr>
        <w:t>Самарская область</w:t>
      </w:r>
    </w:p>
    <w:p w:rsidR="001B03C9" w:rsidRPr="004311A4" w:rsidRDefault="001B03C9" w:rsidP="004311A4">
      <w:pPr>
        <w:pStyle w:val="a6"/>
        <w:jc w:val="center"/>
        <w:rPr>
          <w:b/>
          <w:sz w:val="24"/>
          <w:szCs w:val="24"/>
        </w:rPr>
      </w:pPr>
      <w:r w:rsidRPr="004311A4">
        <w:rPr>
          <w:b/>
          <w:sz w:val="24"/>
          <w:szCs w:val="24"/>
        </w:rPr>
        <w:t>АДМИНИСТРАЦИЯ СЕЛЬСКОГО ПОСЕЛЕНИЯ НОВАЯ  БИНАРАДКА</w:t>
      </w:r>
    </w:p>
    <w:p w:rsidR="001B03C9" w:rsidRPr="004311A4" w:rsidRDefault="001B03C9" w:rsidP="004311A4">
      <w:pPr>
        <w:pStyle w:val="a6"/>
        <w:jc w:val="center"/>
        <w:rPr>
          <w:b/>
          <w:sz w:val="24"/>
          <w:szCs w:val="24"/>
        </w:rPr>
      </w:pPr>
      <w:r w:rsidRPr="004311A4">
        <w:rPr>
          <w:b/>
          <w:sz w:val="24"/>
          <w:szCs w:val="24"/>
        </w:rPr>
        <w:t>МУНИЦИПАЛЬНОГО РАЙОНА СТАВРОПОЛЬСКИЙ</w:t>
      </w:r>
    </w:p>
    <w:p w:rsidR="004311A4" w:rsidRDefault="001B03C9" w:rsidP="004311A4">
      <w:pPr>
        <w:pStyle w:val="a6"/>
        <w:jc w:val="center"/>
      </w:pPr>
      <w:r w:rsidRPr="004311A4">
        <w:rPr>
          <w:b/>
          <w:sz w:val="24"/>
          <w:szCs w:val="24"/>
        </w:rPr>
        <w:t>САМАРСКОЙ ОБЛАСТИ</w:t>
      </w:r>
    </w:p>
    <w:p w:rsidR="004311A4" w:rsidRDefault="004311A4" w:rsidP="004311A4">
      <w:pPr>
        <w:pStyle w:val="a6"/>
        <w:jc w:val="center"/>
      </w:pPr>
    </w:p>
    <w:p w:rsidR="001B03C9" w:rsidRPr="004311A4" w:rsidRDefault="004311A4" w:rsidP="004311A4">
      <w:pPr>
        <w:pStyle w:val="a6"/>
        <w:jc w:val="center"/>
      </w:pPr>
      <w:r>
        <w:rPr>
          <w:b/>
          <w:spacing w:val="-12"/>
          <w:sz w:val="32"/>
          <w:szCs w:val="32"/>
        </w:rPr>
        <w:t xml:space="preserve">       </w:t>
      </w:r>
      <w:r w:rsidR="001B03C9" w:rsidRPr="004311A4">
        <w:rPr>
          <w:b/>
          <w:spacing w:val="-12"/>
          <w:sz w:val="32"/>
          <w:szCs w:val="32"/>
        </w:rPr>
        <w:t>ПОСТАНОВЛЕНИ</w:t>
      </w:r>
      <w:r w:rsidR="005B2DA2">
        <w:rPr>
          <w:b/>
          <w:spacing w:val="-12"/>
          <w:sz w:val="32"/>
          <w:szCs w:val="32"/>
        </w:rPr>
        <w:t>Е</w:t>
      </w:r>
    </w:p>
    <w:p w:rsidR="00595588" w:rsidRPr="005B2DA2" w:rsidRDefault="004311A4" w:rsidP="004311A4">
      <w:pPr>
        <w:shd w:val="clear" w:color="auto" w:fill="FFFFFF"/>
        <w:tabs>
          <w:tab w:val="left" w:pos="7675"/>
        </w:tabs>
        <w:spacing w:before="288"/>
        <w:ind w:left="5"/>
        <w:rPr>
          <w:b/>
          <w:bCs/>
          <w:color w:val="000000"/>
          <w:spacing w:val="-11"/>
          <w:sz w:val="24"/>
          <w:szCs w:val="24"/>
        </w:rPr>
      </w:pPr>
      <w:r w:rsidRPr="005B2DA2">
        <w:rPr>
          <w:b/>
          <w:bCs/>
          <w:color w:val="000000"/>
          <w:spacing w:val="-11"/>
          <w:sz w:val="24"/>
          <w:szCs w:val="24"/>
        </w:rPr>
        <w:t xml:space="preserve">     </w:t>
      </w:r>
      <w:r w:rsidR="005B2DA2" w:rsidRPr="005B2DA2">
        <w:rPr>
          <w:b/>
          <w:bCs/>
          <w:color w:val="000000"/>
          <w:spacing w:val="-11"/>
          <w:sz w:val="24"/>
          <w:szCs w:val="24"/>
        </w:rPr>
        <w:t>От  14.05.</w:t>
      </w:r>
      <w:r w:rsidRPr="005B2DA2">
        <w:rPr>
          <w:b/>
          <w:bCs/>
          <w:color w:val="000000"/>
          <w:spacing w:val="-11"/>
          <w:sz w:val="24"/>
          <w:szCs w:val="24"/>
        </w:rPr>
        <w:t>2014</w:t>
      </w:r>
      <w:r w:rsidR="005B2DA2" w:rsidRPr="005B2DA2">
        <w:rPr>
          <w:b/>
          <w:bCs/>
          <w:color w:val="000000"/>
          <w:spacing w:val="-11"/>
          <w:sz w:val="24"/>
          <w:szCs w:val="24"/>
        </w:rPr>
        <w:t xml:space="preserve"> года</w:t>
      </w:r>
      <w:r w:rsidR="005B2DA2">
        <w:rPr>
          <w:b/>
          <w:bCs/>
          <w:color w:val="000000"/>
          <w:spacing w:val="-11"/>
        </w:rPr>
        <w:tab/>
      </w:r>
      <w:r w:rsidR="005B2DA2" w:rsidRPr="005B2DA2">
        <w:rPr>
          <w:b/>
          <w:bCs/>
          <w:color w:val="000000"/>
          <w:spacing w:val="-11"/>
          <w:sz w:val="24"/>
          <w:szCs w:val="24"/>
        </w:rPr>
        <w:t>№   13</w:t>
      </w:r>
    </w:p>
    <w:p w:rsidR="000F371E" w:rsidRPr="00943D01" w:rsidRDefault="00595588" w:rsidP="000F371E">
      <w:pPr>
        <w:spacing w:after="0" w:line="240" w:lineRule="auto"/>
        <w:jc w:val="center"/>
        <w:rPr>
          <w:rFonts w:ascii="Times New Roman" w:hAnsi="Times New Roman" w:cs="Times New Roman"/>
          <w:b/>
          <w:sz w:val="24"/>
          <w:szCs w:val="24"/>
        </w:rPr>
      </w:pPr>
      <w:r w:rsidRPr="00943D01">
        <w:rPr>
          <w:rFonts w:ascii="Times New Roman" w:hAnsi="Times New Roman" w:cs="Times New Roman"/>
          <w:b/>
          <w:sz w:val="24"/>
          <w:szCs w:val="24"/>
        </w:rPr>
        <w:t xml:space="preserve">О создании </w:t>
      </w:r>
      <w:r w:rsidR="000F371E" w:rsidRPr="00943D01">
        <w:rPr>
          <w:rFonts w:ascii="Times New Roman" w:hAnsi="Times New Roman" w:cs="Times New Roman"/>
          <w:b/>
          <w:sz w:val="24"/>
          <w:szCs w:val="24"/>
        </w:rPr>
        <w:t>приёмочной комиссии</w:t>
      </w:r>
    </w:p>
    <w:p w:rsidR="000F371E" w:rsidRPr="00943D01" w:rsidRDefault="00595588" w:rsidP="004311A4">
      <w:pPr>
        <w:spacing w:after="0" w:line="240" w:lineRule="auto"/>
        <w:jc w:val="center"/>
        <w:rPr>
          <w:rFonts w:ascii="Times New Roman" w:hAnsi="Times New Roman" w:cs="Times New Roman"/>
          <w:b/>
          <w:sz w:val="24"/>
          <w:szCs w:val="24"/>
        </w:rPr>
      </w:pPr>
      <w:r w:rsidRPr="00943D01">
        <w:rPr>
          <w:rFonts w:ascii="Times New Roman" w:hAnsi="Times New Roman" w:cs="Times New Roman"/>
          <w:b/>
          <w:sz w:val="24"/>
          <w:szCs w:val="24"/>
        </w:rPr>
        <w:t>а</w:t>
      </w:r>
      <w:r w:rsidR="000F371E" w:rsidRPr="00943D01">
        <w:rPr>
          <w:rFonts w:ascii="Times New Roman" w:hAnsi="Times New Roman" w:cs="Times New Roman"/>
          <w:b/>
          <w:sz w:val="24"/>
          <w:szCs w:val="24"/>
        </w:rPr>
        <w:t>дминистрации</w:t>
      </w:r>
      <w:r w:rsidRPr="00943D01">
        <w:rPr>
          <w:rFonts w:ascii="Times New Roman" w:hAnsi="Times New Roman" w:cs="Times New Roman"/>
          <w:b/>
          <w:sz w:val="24"/>
          <w:szCs w:val="24"/>
        </w:rPr>
        <w:t xml:space="preserve"> се</w:t>
      </w:r>
      <w:r w:rsidR="004311A4" w:rsidRPr="00943D01">
        <w:rPr>
          <w:rFonts w:ascii="Times New Roman" w:hAnsi="Times New Roman" w:cs="Times New Roman"/>
          <w:b/>
          <w:sz w:val="24"/>
          <w:szCs w:val="24"/>
        </w:rPr>
        <w:t xml:space="preserve">льского поселения  Новая  Бинарадка </w:t>
      </w:r>
      <w:r w:rsidR="000F371E" w:rsidRPr="00943D01">
        <w:rPr>
          <w:rFonts w:ascii="Times New Roman" w:hAnsi="Times New Roman" w:cs="Times New Roman"/>
          <w:b/>
          <w:sz w:val="24"/>
          <w:szCs w:val="24"/>
        </w:rPr>
        <w:t xml:space="preserve"> муниципального района </w:t>
      </w:r>
      <w:proofErr w:type="gramStart"/>
      <w:r w:rsidR="000F371E" w:rsidRPr="00943D01">
        <w:rPr>
          <w:rFonts w:ascii="Times New Roman" w:hAnsi="Times New Roman" w:cs="Times New Roman"/>
          <w:b/>
          <w:sz w:val="24"/>
          <w:szCs w:val="24"/>
        </w:rPr>
        <w:t>Ставропольский</w:t>
      </w:r>
      <w:proofErr w:type="gramEnd"/>
      <w:r w:rsidR="000F371E" w:rsidRPr="00943D01">
        <w:rPr>
          <w:rFonts w:ascii="Times New Roman" w:hAnsi="Times New Roman" w:cs="Times New Roman"/>
          <w:b/>
          <w:sz w:val="24"/>
          <w:szCs w:val="24"/>
        </w:rPr>
        <w:t xml:space="preserve"> Самарской области для приемки поставленного товара, выполненной работы, оказанной услуги по муниципальным контрактам для нужд </w:t>
      </w:r>
      <w:r w:rsidR="004311A4" w:rsidRPr="00943D01">
        <w:rPr>
          <w:rFonts w:ascii="Times New Roman" w:hAnsi="Times New Roman" w:cs="Times New Roman"/>
          <w:b/>
          <w:sz w:val="24"/>
          <w:szCs w:val="24"/>
        </w:rPr>
        <w:t xml:space="preserve">сельского поселения Новая Бинрадка  </w:t>
      </w:r>
      <w:r w:rsidR="000F371E" w:rsidRPr="00943D01">
        <w:rPr>
          <w:rFonts w:ascii="Times New Roman" w:hAnsi="Times New Roman" w:cs="Times New Roman"/>
          <w:b/>
          <w:sz w:val="24"/>
          <w:szCs w:val="24"/>
        </w:rPr>
        <w:t>муниципального района Ставропольский Самарской области</w:t>
      </w:r>
    </w:p>
    <w:p w:rsidR="004311A4" w:rsidRPr="004311A4" w:rsidRDefault="004311A4" w:rsidP="004311A4">
      <w:pPr>
        <w:spacing w:after="0" w:line="240" w:lineRule="auto"/>
        <w:jc w:val="center"/>
        <w:rPr>
          <w:rFonts w:ascii="Times New Roman" w:hAnsi="Times New Roman" w:cs="Times New Roman"/>
          <w:b/>
          <w:sz w:val="28"/>
          <w:szCs w:val="28"/>
        </w:rPr>
      </w:pPr>
    </w:p>
    <w:p w:rsidR="000F371E" w:rsidRDefault="000F371E" w:rsidP="000F371E">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В соответствии со статьей 94 Федерального закона от 05.04.2013 № 44-ФЗ </w:t>
      </w:r>
      <w:r>
        <w:rPr>
          <w:rFonts w:ascii="Times New Roman" w:hAnsi="Times New Roman" w:cs="Times New Roman"/>
          <w:sz w:val="24"/>
          <w:szCs w:val="24"/>
        </w:rPr>
        <w:br/>
        <w:t>«О контрактной системе в сфере закупок товаров, работ, услуг для обеспечения государственных и муниципальных нужд», руководствуясь Федеральным законом</w:t>
      </w:r>
      <w:r w:rsidR="00DD5EA8">
        <w:rPr>
          <w:rFonts w:ascii="Times New Roman" w:hAnsi="Times New Roman" w:cs="Times New Roman"/>
          <w:sz w:val="24"/>
          <w:szCs w:val="24"/>
        </w:rPr>
        <w:t xml:space="preserve">           </w:t>
      </w:r>
      <w:r>
        <w:rPr>
          <w:rFonts w:ascii="Times New Roman" w:hAnsi="Times New Roman" w:cs="Times New Roman"/>
          <w:sz w:val="24"/>
          <w:szCs w:val="24"/>
        </w:rPr>
        <w:t xml:space="preserve">№ 131-ФЗ от 06.10.2003 года «Об общих принципах организации местного самоуправления в Российской Федерации», руководствуясь Уставом </w:t>
      </w:r>
      <w:r w:rsidR="00595588">
        <w:rPr>
          <w:rFonts w:ascii="Times New Roman" w:hAnsi="Times New Roman" w:cs="Times New Roman"/>
          <w:sz w:val="24"/>
          <w:szCs w:val="24"/>
        </w:rPr>
        <w:t>с</w:t>
      </w:r>
      <w:r w:rsidR="004311A4">
        <w:rPr>
          <w:rFonts w:ascii="Times New Roman" w:hAnsi="Times New Roman" w:cs="Times New Roman"/>
          <w:sz w:val="24"/>
          <w:szCs w:val="24"/>
        </w:rPr>
        <w:t xml:space="preserve">ельского поселения Новая  Бинрадка </w:t>
      </w:r>
      <w:r>
        <w:rPr>
          <w:rFonts w:ascii="Times New Roman" w:hAnsi="Times New Roman" w:cs="Times New Roman"/>
          <w:sz w:val="24"/>
          <w:szCs w:val="24"/>
        </w:rPr>
        <w:t>муниципального района Ставропольский Самарской области, администрация</w:t>
      </w:r>
      <w:r w:rsidR="00595588">
        <w:rPr>
          <w:rFonts w:ascii="Times New Roman" w:hAnsi="Times New Roman" w:cs="Times New Roman"/>
          <w:sz w:val="24"/>
          <w:szCs w:val="24"/>
        </w:rPr>
        <w:t xml:space="preserve"> сел</w:t>
      </w:r>
      <w:r w:rsidR="004311A4">
        <w:rPr>
          <w:rFonts w:ascii="Times New Roman" w:hAnsi="Times New Roman" w:cs="Times New Roman"/>
          <w:sz w:val="24"/>
          <w:szCs w:val="24"/>
        </w:rPr>
        <w:t xml:space="preserve">ьского поселения Новая  Бинарадка </w:t>
      </w:r>
      <w:r>
        <w:rPr>
          <w:rFonts w:ascii="Times New Roman" w:hAnsi="Times New Roman" w:cs="Times New Roman"/>
          <w:sz w:val="24"/>
          <w:szCs w:val="24"/>
        </w:rPr>
        <w:t xml:space="preserve"> муниципального района Ставропольский</w:t>
      </w:r>
      <w:proofErr w:type="gramEnd"/>
      <w:r>
        <w:rPr>
          <w:rFonts w:ascii="Times New Roman" w:hAnsi="Times New Roman" w:cs="Times New Roman"/>
          <w:sz w:val="24"/>
          <w:szCs w:val="24"/>
        </w:rPr>
        <w:t xml:space="preserve"> Самарской области постановляет:</w:t>
      </w:r>
    </w:p>
    <w:p w:rsidR="000F371E" w:rsidRDefault="000F371E" w:rsidP="000F371E">
      <w:pPr>
        <w:spacing w:after="0" w:line="240" w:lineRule="auto"/>
        <w:ind w:firstLine="709"/>
        <w:jc w:val="both"/>
        <w:rPr>
          <w:rFonts w:ascii="Times New Roman" w:hAnsi="Times New Roman" w:cs="Times New Roman"/>
          <w:sz w:val="24"/>
          <w:szCs w:val="24"/>
        </w:rPr>
      </w:pPr>
    </w:p>
    <w:p w:rsidR="000F371E" w:rsidRDefault="00595588" w:rsidP="000F371E">
      <w:pPr>
        <w:pStyle w:val="msonormalbullet2gifbullet1gif"/>
        <w:numPr>
          <w:ilvl w:val="0"/>
          <w:numId w:val="1"/>
        </w:numPr>
        <w:tabs>
          <w:tab w:val="clear" w:pos="972"/>
          <w:tab w:val="num" w:pos="1021"/>
        </w:tabs>
        <w:spacing w:before="0" w:beforeAutospacing="0" w:after="0" w:afterAutospacing="0"/>
        <w:contextualSpacing/>
        <w:jc w:val="both"/>
        <w:rPr>
          <w:i/>
        </w:rPr>
      </w:pPr>
      <w:r>
        <w:t xml:space="preserve">Создать </w:t>
      </w:r>
      <w:r w:rsidR="000F371E">
        <w:t>приёмочную комиссию администрации</w:t>
      </w:r>
      <w:r>
        <w:t xml:space="preserve"> </w:t>
      </w:r>
      <w:r w:rsidR="004311A4">
        <w:t xml:space="preserve">сельского поселения Новая  Бинарадка </w:t>
      </w:r>
      <w:r w:rsidR="000F371E">
        <w:t xml:space="preserve"> муниципального района Ставропольский Самарской области</w:t>
      </w:r>
      <w:r>
        <w:t xml:space="preserve"> </w:t>
      </w:r>
      <w:r w:rsidR="000F371E">
        <w:t>для приемки поставленного товара, выполненной работы, оказанной услуги по муниципальным контрактам для нужд</w:t>
      </w:r>
      <w:r>
        <w:t xml:space="preserve"> с</w:t>
      </w:r>
      <w:r w:rsidR="004311A4">
        <w:t xml:space="preserve">ельского поселения </w:t>
      </w:r>
      <w:r w:rsidR="000F371E">
        <w:t xml:space="preserve"> муниципального района Ставропольский Самарской области и утвердить ее состав согласно               приложению № 1.</w:t>
      </w:r>
    </w:p>
    <w:p w:rsidR="000F371E" w:rsidRDefault="000F371E" w:rsidP="000F371E">
      <w:pPr>
        <w:pStyle w:val="msonormalbullet2gifbullet3gif"/>
        <w:numPr>
          <w:ilvl w:val="0"/>
          <w:numId w:val="1"/>
        </w:numPr>
        <w:tabs>
          <w:tab w:val="clear" w:pos="972"/>
          <w:tab w:val="num" w:pos="1021"/>
        </w:tabs>
        <w:spacing w:before="0" w:beforeAutospacing="0" w:after="0" w:afterAutospacing="0"/>
        <w:contextualSpacing/>
        <w:jc w:val="both"/>
        <w:rPr>
          <w:i/>
        </w:rPr>
      </w:pPr>
      <w:r>
        <w:t>Утвердить типовую форму Акта о приемке товаров, (работ, услуг</w:t>
      </w:r>
      <w:proofErr w:type="gramStart"/>
      <w:r>
        <w:t>)п</w:t>
      </w:r>
      <w:proofErr w:type="gramEnd"/>
      <w:r>
        <w:t>о муниципальным контрактам для нужд</w:t>
      </w:r>
      <w:r w:rsidR="00595588">
        <w:t xml:space="preserve"> сельского </w:t>
      </w:r>
      <w:r w:rsidR="004311A4">
        <w:t>поселения  Новая  Бинардка</w:t>
      </w:r>
      <w:r>
        <w:t xml:space="preserve"> муниципального района Ставропольский Самарской области согласно приложению № 2.</w:t>
      </w:r>
    </w:p>
    <w:p w:rsidR="000F371E" w:rsidRDefault="000F371E" w:rsidP="000F371E">
      <w:pPr>
        <w:pStyle w:val="msonormalbullet3gif"/>
        <w:numPr>
          <w:ilvl w:val="0"/>
          <w:numId w:val="1"/>
        </w:numPr>
        <w:tabs>
          <w:tab w:val="clear" w:pos="972"/>
          <w:tab w:val="num" w:pos="1021"/>
        </w:tabs>
        <w:spacing w:before="0" w:beforeAutospacing="0" w:after="0" w:afterAutospacing="0"/>
        <w:contextualSpacing/>
        <w:jc w:val="both"/>
        <w:rPr>
          <w:i/>
        </w:rPr>
      </w:pPr>
      <w:r>
        <w:t>Утвердить</w:t>
      </w:r>
      <w:r w:rsidR="00595588">
        <w:t xml:space="preserve"> прилагаемое Положение о </w:t>
      </w:r>
      <w:r>
        <w:t xml:space="preserve">приемочной комиссии администрации </w:t>
      </w:r>
      <w:r w:rsidR="004311A4">
        <w:t xml:space="preserve">сельского поселения Новая  Бинарадка </w:t>
      </w:r>
      <w:r>
        <w:t xml:space="preserve">муниципального района </w:t>
      </w:r>
      <w:proofErr w:type="gramStart"/>
      <w:r>
        <w:t>Ставропольский</w:t>
      </w:r>
      <w:proofErr w:type="gramEnd"/>
      <w:r>
        <w:t xml:space="preserve"> Самарской области для приемки поставленного товара, выполненной работы, оказанной услуги по муниципальным контрактам</w:t>
      </w:r>
      <w:r w:rsidR="00595588">
        <w:t xml:space="preserve"> </w:t>
      </w:r>
      <w:r>
        <w:t>для нужд</w:t>
      </w:r>
      <w:r w:rsidR="00595588">
        <w:t xml:space="preserve"> с</w:t>
      </w:r>
      <w:r w:rsidR="004311A4">
        <w:t xml:space="preserve">ельского поселения  Новая  Бинарадка </w:t>
      </w:r>
      <w:r>
        <w:t xml:space="preserve"> муниципального района Ставропольский Самарской области согласно приложению № 3</w:t>
      </w:r>
      <w:r>
        <w:rPr>
          <w:i/>
        </w:rPr>
        <w:t>.</w:t>
      </w:r>
    </w:p>
    <w:p w:rsidR="000F371E" w:rsidRDefault="000F371E" w:rsidP="00595588">
      <w:pPr>
        <w:pStyle w:val="msonormalbullet3gif"/>
        <w:numPr>
          <w:ilvl w:val="0"/>
          <w:numId w:val="1"/>
        </w:numPr>
        <w:spacing w:after="0" w:afterAutospacing="0"/>
        <w:contextualSpacing/>
        <w:jc w:val="both"/>
        <w:rPr>
          <w:i/>
        </w:rPr>
      </w:pPr>
      <w:r>
        <w:t xml:space="preserve"> Настоящее постановление вступает в силу со дня его подписания.</w:t>
      </w:r>
    </w:p>
    <w:p w:rsidR="00DD5EA8" w:rsidRPr="00943D01" w:rsidRDefault="000F371E" w:rsidP="00943D01">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Опубликовать настоящее постановление в газете «Ставрополь-на-Волге». </w:t>
      </w:r>
    </w:p>
    <w:p w:rsidR="00DD5EA8" w:rsidRDefault="00DD5EA8" w:rsidP="00595588">
      <w:pPr>
        <w:pStyle w:val="a3"/>
        <w:spacing w:after="0" w:line="240" w:lineRule="auto"/>
        <w:ind w:left="709"/>
        <w:jc w:val="both"/>
        <w:rPr>
          <w:rFonts w:ascii="Times New Roman" w:hAnsi="Times New Roman" w:cs="Times New Roman"/>
          <w:sz w:val="24"/>
          <w:szCs w:val="24"/>
        </w:rPr>
      </w:pPr>
    </w:p>
    <w:p w:rsidR="004311A4" w:rsidRPr="001623AE" w:rsidRDefault="00595588" w:rsidP="001623AE">
      <w:pPr>
        <w:spacing w:after="0" w:line="240" w:lineRule="auto"/>
        <w:jc w:val="both"/>
        <w:rPr>
          <w:rFonts w:ascii="Times New Roman" w:hAnsi="Times New Roman" w:cs="Times New Roman"/>
          <w:sz w:val="24"/>
          <w:szCs w:val="24"/>
        </w:rPr>
      </w:pPr>
      <w:r w:rsidRPr="00DD5EA8">
        <w:rPr>
          <w:rFonts w:ascii="Times New Roman" w:hAnsi="Times New Roman" w:cs="Times New Roman"/>
          <w:sz w:val="24"/>
          <w:szCs w:val="24"/>
        </w:rPr>
        <w:t xml:space="preserve">Глава сельского поселения    </w:t>
      </w:r>
      <w:r w:rsidR="004311A4">
        <w:rPr>
          <w:rFonts w:ascii="Times New Roman" w:hAnsi="Times New Roman" w:cs="Times New Roman"/>
          <w:sz w:val="24"/>
          <w:szCs w:val="24"/>
        </w:rPr>
        <w:t>Новая Бинарадка</w:t>
      </w:r>
      <w:proofErr w:type="gramStart"/>
      <w:r w:rsidR="004311A4">
        <w:rPr>
          <w:rFonts w:ascii="Times New Roman" w:hAnsi="Times New Roman" w:cs="Times New Roman"/>
          <w:sz w:val="24"/>
          <w:szCs w:val="24"/>
        </w:rPr>
        <w:t xml:space="preserve"> :</w:t>
      </w:r>
      <w:proofErr w:type="gramEnd"/>
      <w:r w:rsidR="004311A4">
        <w:rPr>
          <w:rFonts w:ascii="Times New Roman" w:hAnsi="Times New Roman" w:cs="Times New Roman"/>
          <w:sz w:val="24"/>
          <w:szCs w:val="24"/>
        </w:rPr>
        <w:t xml:space="preserve">                                 В.В.Мокеев</w:t>
      </w:r>
      <w:r w:rsidRPr="00DD5EA8">
        <w:rPr>
          <w:rFonts w:ascii="Times New Roman" w:hAnsi="Times New Roman" w:cs="Times New Roman"/>
          <w:sz w:val="24"/>
          <w:szCs w:val="24"/>
        </w:rPr>
        <w:t xml:space="preserve">                               </w:t>
      </w:r>
      <w:r w:rsidR="004311A4">
        <w:rPr>
          <w:rFonts w:ascii="Times New Roman" w:hAnsi="Times New Roman" w:cs="Times New Roman"/>
          <w:sz w:val="24"/>
          <w:szCs w:val="24"/>
        </w:rPr>
        <w:t xml:space="preserve">                    </w:t>
      </w:r>
      <w:r w:rsidR="001623AE">
        <w:rPr>
          <w:rFonts w:ascii="Times New Roman" w:hAnsi="Times New Roman" w:cs="Times New Roman"/>
          <w:sz w:val="24"/>
          <w:szCs w:val="24"/>
        </w:rPr>
        <w:t xml:space="preserve"> </w:t>
      </w:r>
    </w:p>
    <w:p w:rsidR="000F371E" w:rsidRDefault="000F371E" w:rsidP="000F371E">
      <w:pPr>
        <w:widowControl w:val="0"/>
        <w:autoSpaceDE w:val="0"/>
        <w:autoSpaceDN w:val="0"/>
        <w:adjustRightInd w:val="0"/>
        <w:spacing w:after="0" w:line="240" w:lineRule="auto"/>
        <w:ind w:left="6372"/>
        <w:outlineLvl w:val="0"/>
        <w:rPr>
          <w:rFonts w:ascii="Times New Roman" w:hAnsi="Times New Roman" w:cs="Times New Roman"/>
          <w:sz w:val="25"/>
          <w:szCs w:val="25"/>
        </w:rPr>
      </w:pPr>
      <w:r>
        <w:rPr>
          <w:rFonts w:ascii="Times New Roman" w:hAnsi="Times New Roman" w:cs="Times New Roman"/>
          <w:sz w:val="25"/>
          <w:szCs w:val="25"/>
        </w:rPr>
        <w:lastRenderedPageBreak/>
        <w:t>Приложение № 1</w:t>
      </w:r>
    </w:p>
    <w:p w:rsidR="000F371E" w:rsidRDefault="000F371E" w:rsidP="000F371E">
      <w:pPr>
        <w:widowControl w:val="0"/>
        <w:autoSpaceDE w:val="0"/>
        <w:autoSpaceDN w:val="0"/>
        <w:adjustRightInd w:val="0"/>
        <w:spacing w:after="0" w:line="240" w:lineRule="auto"/>
        <w:ind w:left="5664" w:firstLine="708"/>
        <w:outlineLvl w:val="0"/>
        <w:rPr>
          <w:rFonts w:ascii="Times New Roman" w:hAnsi="Times New Roman" w:cs="Times New Roman"/>
          <w:sz w:val="25"/>
          <w:szCs w:val="25"/>
        </w:rPr>
      </w:pPr>
      <w:r>
        <w:rPr>
          <w:rFonts w:ascii="Times New Roman" w:hAnsi="Times New Roman" w:cs="Times New Roman"/>
          <w:sz w:val="25"/>
          <w:szCs w:val="25"/>
        </w:rPr>
        <w:t>к постановлению</w:t>
      </w:r>
    </w:p>
    <w:p w:rsidR="000F371E" w:rsidRDefault="000F371E" w:rsidP="000F371E">
      <w:pPr>
        <w:widowControl w:val="0"/>
        <w:autoSpaceDE w:val="0"/>
        <w:autoSpaceDN w:val="0"/>
        <w:adjustRightInd w:val="0"/>
        <w:spacing w:after="0" w:line="240" w:lineRule="auto"/>
        <w:ind w:left="6372"/>
        <w:outlineLvl w:val="0"/>
        <w:rPr>
          <w:rFonts w:ascii="Times New Roman" w:hAnsi="Times New Roman" w:cs="Times New Roman"/>
          <w:sz w:val="25"/>
          <w:szCs w:val="25"/>
        </w:rPr>
      </w:pPr>
      <w:r>
        <w:rPr>
          <w:rFonts w:ascii="Times New Roman" w:hAnsi="Times New Roman" w:cs="Times New Roman"/>
          <w:sz w:val="25"/>
          <w:szCs w:val="25"/>
        </w:rPr>
        <w:t xml:space="preserve">администрации </w:t>
      </w:r>
      <w:r w:rsidR="00595588">
        <w:rPr>
          <w:rFonts w:ascii="Times New Roman" w:hAnsi="Times New Roman" w:cs="Times New Roman"/>
          <w:sz w:val="25"/>
          <w:szCs w:val="25"/>
        </w:rPr>
        <w:t>с</w:t>
      </w:r>
      <w:r w:rsidR="004311A4">
        <w:rPr>
          <w:rFonts w:ascii="Times New Roman" w:hAnsi="Times New Roman" w:cs="Times New Roman"/>
          <w:sz w:val="25"/>
          <w:szCs w:val="25"/>
        </w:rPr>
        <w:t xml:space="preserve">ельского поселения Новая  Бинарадка </w:t>
      </w:r>
      <w:r>
        <w:rPr>
          <w:rFonts w:ascii="Times New Roman" w:hAnsi="Times New Roman" w:cs="Times New Roman"/>
          <w:sz w:val="25"/>
          <w:szCs w:val="25"/>
        </w:rPr>
        <w:t xml:space="preserve">муниципального района </w:t>
      </w:r>
      <w:proofErr w:type="gramStart"/>
      <w:r>
        <w:rPr>
          <w:rFonts w:ascii="Times New Roman" w:hAnsi="Times New Roman" w:cs="Times New Roman"/>
          <w:sz w:val="25"/>
          <w:szCs w:val="25"/>
        </w:rPr>
        <w:t>Ставропольский</w:t>
      </w:r>
      <w:proofErr w:type="gramEnd"/>
    </w:p>
    <w:p w:rsidR="000F371E" w:rsidRDefault="005B2DA2" w:rsidP="000F371E">
      <w:pPr>
        <w:widowControl w:val="0"/>
        <w:autoSpaceDE w:val="0"/>
        <w:autoSpaceDN w:val="0"/>
        <w:adjustRightInd w:val="0"/>
        <w:spacing w:after="0" w:line="240" w:lineRule="auto"/>
        <w:ind w:left="6372"/>
        <w:outlineLvl w:val="0"/>
        <w:rPr>
          <w:rFonts w:ascii="Times New Roman" w:hAnsi="Times New Roman" w:cs="Times New Roman"/>
          <w:sz w:val="25"/>
          <w:szCs w:val="25"/>
        </w:rPr>
      </w:pPr>
      <w:r>
        <w:rPr>
          <w:rFonts w:ascii="Times New Roman" w:hAnsi="Times New Roman" w:cs="Times New Roman"/>
          <w:sz w:val="25"/>
          <w:szCs w:val="25"/>
        </w:rPr>
        <w:t>от 14.05.2014   №13</w:t>
      </w:r>
    </w:p>
    <w:p w:rsidR="000F371E" w:rsidRDefault="000F371E" w:rsidP="000F371E">
      <w:pPr>
        <w:widowControl w:val="0"/>
        <w:autoSpaceDE w:val="0"/>
        <w:autoSpaceDN w:val="0"/>
        <w:adjustRightInd w:val="0"/>
        <w:ind w:left="6372" w:firstLine="708"/>
        <w:outlineLvl w:val="0"/>
        <w:rPr>
          <w:rFonts w:ascii="Times New Roman" w:hAnsi="Times New Roman" w:cs="Times New Roman"/>
          <w:sz w:val="25"/>
          <w:szCs w:val="25"/>
        </w:rPr>
      </w:pPr>
    </w:p>
    <w:p w:rsidR="000F371E" w:rsidRDefault="000F371E" w:rsidP="000F371E">
      <w:pPr>
        <w:widowControl w:val="0"/>
        <w:autoSpaceDE w:val="0"/>
        <w:autoSpaceDN w:val="0"/>
        <w:adjustRightInd w:val="0"/>
        <w:ind w:left="6372" w:firstLine="708"/>
        <w:outlineLvl w:val="0"/>
        <w:rPr>
          <w:rFonts w:ascii="Times New Roman" w:hAnsi="Times New Roman" w:cs="Times New Roman"/>
          <w:sz w:val="25"/>
          <w:szCs w:val="25"/>
        </w:rPr>
      </w:pPr>
    </w:p>
    <w:p w:rsidR="000F371E" w:rsidRDefault="00595588" w:rsidP="000F371E">
      <w:pPr>
        <w:jc w:val="center"/>
        <w:rPr>
          <w:rFonts w:ascii="Times New Roman" w:hAnsi="Times New Roman" w:cs="Times New Roman"/>
          <w:b/>
          <w:sz w:val="25"/>
          <w:szCs w:val="25"/>
        </w:rPr>
      </w:pPr>
      <w:r>
        <w:rPr>
          <w:rFonts w:ascii="Times New Roman" w:hAnsi="Times New Roman" w:cs="Times New Roman"/>
          <w:b/>
          <w:sz w:val="25"/>
          <w:szCs w:val="25"/>
        </w:rPr>
        <w:t xml:space="preserve">Состав </w:t>
      </w:r>
      <w:r w:rsidR="000F371E">
        <w:rPr>
          <w:rFonts w:ascii="Times New Roman" w:hAnsi="Times New Roman" w:cs="Times New Roman"/>
          <w:b/>
          <w:sz w:val="25"/>
          <w:szCs w:val="25"/>
        </w:rPr>
        <w:t xml:space="preserve">приёмочной комиссии </w:t>
      </w:r>
    </w:p>
    <w:p w:rsidR="00595588" w:rsidRDefault="000F371E" w:rsidP="000F371E">
      <w:pPr>
        <w:jc w:val="center"/>
        <w:rPr>
          <w:rFonts w:ascii="Times New Roman" w:hAnsi="Times New Roman" w:cs="Times New Roman"/>
          <w:sz w:val="24"/>
          <w:szCs w:val="24"/>
        </w:rPr>
      </w:pPr>
      <w:r>
        <w:rPr>
          <w:rFonts w:ascii="Times New Roman" w:hAnsi="Times New Roman" w:cs="Times New Roman"/>
          <w:sz w:val="24"/>
          <w:szCs w:val="24"/>
        </w:rPr>
        <w:t xml:space="preserve">администрации </w:t>
      </w:r>
      <w:r w:rsidR="004311A4">
        <w:rPr>
          <w:rFonts w:ascii="Times New Roman" w:hAnsi="Times New Roman" w:cs="Times New Roman"/>
          <w:sz w:val="24"/>
          <w:szCs w:val="24"/>
        </w:rPr>
        <w:t xml:space="preserve">сельского поселения Новая  Бинарадка </w:t>
      </w:r>
      <w:r>
        <w:rPr>
          <w:rFonts w:ascii="Times New Roman" w:hAnsi="Times New Roman" w:cs="Times New Roman"/>
          <w:sz w:val="24"/>
          <w:szCs w:val="24"/>
        </w:rPr>
        <w:t xml:space="preserve">муниципального района </w:t>
      </w:r>
      <w:proofErr w:type="gramStart"/>
      <w:r>
        <w:rPr>
          <w:rFonts w:ascii="Times New Roman" w:hAnsi="Times New Roman" w:cs="Times New Roman"/>
          <w:sz w:val="24"/>
          <w:szCs w:val="24"/>
        </w:rPr>
        <w:t>Ставропольский</w:t>
      </w:r>
      <w:proofErr w:type="gramEnd"/>
      <w:r w:rsidR="00595588">
        <w:rPr>
          <w:rFonts w:ascii="Times New Roman" w:hAnsi="Times New Roman" w:cs="Times New Roman"/>
          <w:sz w:val="24"/>
          <w:szCs w:val="24"/>
        </w:rPr>
        <w:t xml:space="preserve"> </w:t>
      </w:r>
      <w:r>
        <w:rPr>
          <w:rFonts w:ascii="Times New Roman" w:hAnsi="Times New Roman" w:cs="Times New Roman"/>
          <w:sz w:val="24"/>
          <w:szCs w:val="24"/>
        </w:rPr>
        <w:t>Самарской области</w:t>
      </w:r>
      <w:r w:rsidR="00595588">
        <w:rPr>
          <w:rFonts w:ascii="Times New Roman" w:hAnsi="Times New Roman" w:cs="Times New Roman"/>
          <w:sz w:val="24"/>
          <w:szCs w:val="24"/>
        </w:rPr>
        <w:t xml:space="preserve"> </w:t>
      </w:r>
      <w:r>
        <w:rPr>
          <w:rFonts w:ascii="Times New Roman" w:hAnsi="Times New Roman" w:cs="Times New Roman"/>
          <w:sz w:val="24"/>
          <w:szCs w:val="24"/>
        </w:rPr>
        <w:t>для приемки поставленного товара, выполненной работы, оказанной услуги</w:t>
      </w:r>
      <w:r w:rsidR="00595588">
        <w:rPr>
          <w:rFonts w:ascii="Times New Roman" w:hAnsi="Times New Roman" w:cs="Times New Roman"/>
          <w:sz w:val="24"/>
          <w:szCs w:val="24"/>
        </w:rPr>
        <w:t xml:space="preserve"> </w:t>
      </w:r>
      <w:r>
        <w:rPr>
          <w:rFonts w:ascii="Times New Roman" w:hAnsi="Times New Roman" w:cs="Times New Roman"/>
          <w:sz w:val="24"/>
          <w:szCs w:val="24"/>
        </w:rPr>
        <w:t>по муниципальным контрактам для нужд</w:t>
      </w:r>
      <w:r w:rsidR="00595588">
        <w:rPr>
          <w:rFonts w:ascii="Times New Roman" w:hAnsi="Times New Roman" w:cs="Times New Roman"/>
          <w:sz w:val="24"/>
          <w:szCs w:val="24"/>
        </w:rPr>
        <w:t xml:space="preserve"> сель</w:t>
      </w:r>
      <w:r w:rsidR="004311A4">
        <w:rPr>
          <w:rFonts w:ascii="Times New Roman" w:hAnsi="Times New Roman" w:cs="Times New Roman"/>
          <w:sz w:val="24"/>
          <w:szCs w:val="24"/>
        </w:rPr>
        <w:t xml:space="preserve">ского поселения Новая  Бинрадка </w:t>
      </w:r>
      <w:r>
        <w:rPr>
          <w:rFonts w:ascii="Times New Roman" w:hAnsi="Times New Roman" w:cs="Times New Roman"/>
          <w:sz w:val="24"/>
          <w:szCs w:val="24"/>
        </w:rPr>
        <w:t xml:space="preserve">  муниципального района</w:t>
      </w:r>
    </w:p>
    <w:p w:rsidR="000F371E" w:rsidRDefault="000F371E" w:rsidP="000F371E">
      <w:pPr>
        <w:jc w:val="center"/>
        <w:rPr>
          <w:rFonts w:ascii="Times New Roman" w:hAnsi="Times New Roman" w:cs="Times New Roman"/>
          <w:b/>
          <w:sz w:val="25"/>
          <w:szCs w:val="25"/>
        </w:rPr>
      </w:pPr>
      <w:r>
        <w:rPr>
          <w:rFonts w:ascii="Times New Roman" w:hAnsi="Times New Roman" w:cs="Times New Roman"/>
          <w:sz w:val="24"/>
          <w:szCs w:val="24"/>
        </w:rPr>
        <w:t xml:space="preserve"> Ставропольский Самарской области</w:t>
      </w:r>
      <w:r>
        <w:rPr>
          <w:rFonts w:ascii="Times New Roman" w:hAnsi="Times New Roman" w:cs="Times New Roman"/>
          <w:b/>
          <w:sz w:val="25"/>
          <w:szCs w:val="25"/>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69"/>
        <w:gridCol w:w="3802"/>
        <w:gridCol w:w="2799"/>
      </w:tblGrid>
      <w:tr w:rsidR="000F371E" w:rsidTr="00943D01">
        <w:tc>
          <w:tcPr>
            <w:tcW w:w="2969" w:type="dxa"/>
            <w:tcBorders>
              <w:top w:val="single" w:sz="4" w:space="0" w:color="000000"/>
              <w:left w:val="single" w:sz="4" w:space="0" w:color="000000"/>
              <w:bottom w:val="single" w:sz="4" w:space="0" w:color="000000"/>
              <w:right w:val="single" w:sz="4" w:space="0" w:color="000000"/>
            </w:tcBorders>
            <w:hideMark/>
          </w:tcPr>
          <w:p w:rsidR="000F371E" w:rsidRDefault="000F371E">
            <w:pPr>
              <w:rPr>
                <w:rFonts w:ascii="Times New Roman" w:hAnsi="Times New Roman" w:cs="Times New Roman"/>
                <w:sz w:val="25"/>
                <w:szCs w:val="25"/>
              </w:rPr>
            </w:pPr>
            <w:r>
              <w:rPr>
                <w:rFonts w:ascii="Times New Roman" w:hAnsi="Times New Roman" w:cs="Times New Roman"/>
                <w:sz w:val="25"/>
                <w:szCs w:val="25"/>
              </w:rPr>
              <w:t>Фамилия, имя, отчество</w:t>
            </w:r>
          </w:p>
        </w:tc>
        <w:tc>
          <w:tcPr>
            <w:tcW w:w="3802" w:type="dxa"/>
            <w:tcBorders>
              <w:top w:val="single" w:sz="4" w:space="0" w:color="000000"/>
              <w:left w:val="single" w:sz="4" w:space="0" w:color="000000"/>
              <w:bottom w:val="single" w:sz="4" w:space="0" w:color="000000"/>
              <w:right w:val="single" w:sz="4" w:space="0" w:color="000000"/>
            </w:tcBorders>
            <w:hideMark/>
          </w:tcPr>
          <w:p w:rsidR="000F371E" w:rsidRDefault="000F371E">
            <w:pPr>
              <w:jc w:val="center"/>
              <w:rPr>
                <w:rFonts w:ascii="Times New Roman" w:hAnsi="Times New Roman" w:cs="Times New Roman"/>
                <w:sz w:val="25"/>
                <w:szCs w:val="25"/>
              </w:rPr>
            </w:pPr>
            <w:r>
              <w:rPr>
                <w:rFonts w:ascii="Times New Roman" w:hAnsi="Times New Roman" w:cs="Times New Roman"/>
                <w:sz w:val="25"/>
                <w:szCs w:val="25"/>
              </w:rPr>
              <w:t>Должность</w:t>
            </w:r>
          </w:p>
        </w:tc>
        <w:tc>
          <w:tcPr>
            <w:tcW w:w="2799" w:type="dxa"/>
            <w:tcBorders>
              <w:top w:val="single" w:sz="4" w:space="0" w:color="000000"/>
              <w:left w:val="single" w:sz="4" w:space="0" w:color="000000"/>
              <w:bottom w:val="single" w:sz="4" w:space="0" w:color="000000"/>
              <w:right w:val="single" w:sz="4" w:space="0" w:color="000000"/>
            </w:tcBorders>
            <w:hideMark/>
          </w:tcPr>
          <w:p w:rsidR="000F371E" w:rsidRDefault="000F371E">
            <w:pPr>
              <w:jc w:val="center"/>
              <w:rPr>
                <w:rFonts w:ascii="Times New Roman" w:hAnsi="Times New Roman" w:cs="Times New Roman"/>
                <w:sz w:val="25"/>
                <w:szCs w:val="25"/>
              </w:rPr>
            </w:pPr>
            <w:r>
              <w:rPr>
                <w:rFonts w:ascii="Times New Roman" w:hAnsi="Times New Roman" w:cs="Times New Roman"/>
                <w:sz w:val="25"/>
                <w:szCs w:val="25"/>
              </w:rPr>
              <w:t>Должность в комиссии</w:t>
            </w:r>
          </w:p>
        </w:tc>
      </w:tr>
      <w:tr w:rsidR="000F371E" w:rsidTr="00943D01">
        <w:tc>
          <w:tcPr>
            <w:tcW w:w="2969" w:type="dxa"/>
            <w:tcBorders>
              <w:top w:val="single" w:sz="4" w:space="0" w:color="000000"/>
              <w:left w:val="single" w:sz="4" w:space="0" w:color="000000"/>
              <w:bottom w:val="single" w:sz="4" w:space="0" w:color="000000"/>
              <w:right w:val="single" w:sz="4" w:space="0" w:color="000000"/>
            </w:tcBorders>
            <w:hideMark/>
          </w:tcPr>
          <w:p w:rsidR="000F371E" w:rsidRDefault="00943D01">
            <w:pPr>
              <w:rPr>
                <w:rFonts w:ascii="Times New Roman" w:hAnsi="Times New Roman" w:cs="Times New Roman"/>
                <w:sz w:val="25"/>
                <w:szCs w:val="25"/>
              </w:rPr>
            </w:pPr>
            <w:r>
              <w:rPr>
                <w:rFonts w:ascii="Times New Roman" w:hAnsi="Times New Roman" w:cs="Times New Roman"/>
                <w:sz w:val="25"/>
                <w:szCs w:val="25"/>
              </w:rPr>
              <w:t>Мокеев Владимир Васильевич</w:t>
            </w:r>
          </w:p>
        </w:tc>
        <w:tc>
          <w:tcPr>
            <w:tcW w:w="3802" w:type="dxa"/>
            <w:tcBorders>
              <w:top w:val="single" w:sz="4" w:space="0" w:color="000000"/>
              <w:left w:val="single" w:sz="4" w:space="0" w:color="000000"/>
              <w:bottom w:val="single" w:sz="4" w:space="0" w:color="000000"/>
              <w:right w:val="single" w:sz="4" w:space="0" w:color="000000"/>
            </w:tcBorders>
            <w:hideMark/>
          </w:tcPr>
          <w:p w:rsidR="000F371E" w:rsidRDefault="00595588">
            <w:pPr>
              <w:rPr>
                <w:rFonts w:ascii="Times New Roman" w:hAnsi="Times New Roman" w:cs="Times New Roman"/>
                <w:sz w:val="25"/>
                <w:szCs w:val="25"/>
              </w:rPr>
            </w:pPr>
            <w:r>
              <w:rPr>
                <w:rFonts w:ascii="Times New Roman" w:hAnsi="Times New Roman" w:cs="Times New Roman"/>
                <w:sz w:val="25"/>
                <w:szCs w:val="25"/>
              </w:rPr>
              <w:t>Глава сельского поселения</w:t>
            </w:r>
          </w:p>
        </w:tc>
        <w:tc>
          <w:tcPr>
            <w:tcW w:w="2799" w:type="dxa"/>
            <w:tcBorders>
              <w:top w:val="single" w:sz="4" w:space="0" w:color="000000"/>
              <w:left w:val="single" w:sz="4" w:space="0" w:color="000000"/>
              <w:bottom w:val="single" w:sz="4" w:space="0" w:color="000000"/>
              <w:right w:val="single" w:sz="4" w:space="0" w:color="000000"/>
            </w:tcBorders>
            <w:hideMark/>
          </w:tcPr>
          <w:p w:rsidR="000F371E" w:rsidRDefault="000F371E">
            <w:pPr>
              <w:rPr>
                <w:rFonts w:ascii="Times New Roman" w:hAnsi="Times New Roman" w:cs="Times New Roman"/>
                <w:sz w:val="25"/>
                <w:szCs w:val="25"/>
              </w:rPr>
            </w:pPr>
            <w:r>
              <w:rPr>
                <w:rFonts w:ascii="Times New Roman" w:hAnsi="Times New Roman" w:cs="Times New Roman"/>
                <w:sz w:val="25"/>
                <w:szCs w:val="25"/>
              </w:rPr>
              <w:t>Председатель комиссии</w:t>
            </w:r>
          </w:p>
        </w:tc>
      </w:tr>
      <w:tr w:rsidR="000F371E" w:rsidTr="00943D01">
        <w:tc>
          <w:tcPr>
            <w:tcW w:w="2969" w:type="dxa"/>
            <w:tcBorders>
              <w:top w:val="single" w:sz="4" w:space="0" w:color="000000"/>
              <w:left w:val="single" w:sz="4" w:space="0" w:color="000000"/>
              <w:bottom w:val="single" w:sz="4" w:space="0" w:color="000000"/>
              <w:right w:val="single" w:sz="4" w:space="0" w:color="000000"/>
            </w:tcBorders>
            <w:hideMark/>
          </w:tcPr>
          <w:p w:rsidR="000F371E" w:rsidRDefault="00943D01">
            <w:pPr>
              <w:rPr>
                <w:rFonts w:ascii="Times New Roman" w:hAnsi="Times New Roman" w:cs="Times New Roman"/>
                <w:sz w:val="25"/>
                <w:szCs w:val="25"/>
              </w:rPr>
            </w:pPr>
            <w:r>
              <w:rPr>
                <w:rFonts w:ascii="Times New Roman" w:hAnsi="Times New Roman" w:cs="Times New Roman"/>
                <w:sz w:val="25"/>
                <w:szCs w:val="25"/>
              </w:rPr>
              <w:t>Малашина Любовь Дмитриевна</w:t>
            </w:r>
          </w:p>
        </w:tc>
        <w:tc>
          <w:tcPr>
            <w:tcW w:w="3802" w:type="dxa"/>
            <w:tcBorders>
              <w:top w:val="single" w:sz="4" w:space="0" w:color="000000"/>
              <w:left w:val="single" w:sz="4" w:space="0" w:color="000000"/>
              <w:bottom w:val="single" w:sz="4" w:space="0" w:color="000000"/>
              <w:right w:val="single" w:sz="4" w:space="0" w:color="000000"/>
            </w:tcBorders>
            <w:hideMark/>
          </w:tcPr>
          <w:p w:rsidR="000F371E" w:rsidRDefault="00943D01">
            <w:pPr>
              <w:rPr>
                <w:rFonts w:ascii="Times New Roman" w:hAnsi="Times New Roman" w:cs="Times New Roman"/>
                <w:sz w:val="25"/>
                <w:szCs w:val="25"/>
              </w:rPr>
            </w:pPr>
            <w:r>
              <w:rPr>
                <w:rFonts w:ascii="Times New Roman" w:hAnsi="Times New Roman" w:cs="Times New Roman"/>
                <w:sz w:val="25"/>
                <w:szCs w:val="25"/>
              </w:rPr>
              <w:t xml:space="preserve">Ведущий </w:t>
            </w:r>
            <w:r w:rsidR="00595588">
              <w:rPr>
                <w:rFonts w:ascii="Times New Roman" w:hAnsi="Times New Roman" w:cs="Times New Roman"/>
                <w:sz w:val="25"/>
                <w:szCs w:val="25"/>
              </w:rPr>
              <w:t>Специалист администрации сельского поселения</w:t>
            </w:r>
          </w:p>
        </w:tc>
        <w:tc>
          <w:tcPr>
            <w:tcW w:w="2799" w:type="dxa"/>
            <w:tcBorders>
              <w:top w:val="single" w:sz="4" w:space="0" w:color="000000"/>
              <w:left w:val="single" w:sz="4" w:space="0" w:color="000000"/>
              <w:bottom w:val="single" w:sz="4" w:space="0" w:color="000000"/>
              <w:right w:val="single" w:sz="4" w:space="0" w:color="000000"/>
            </w:tcBorders>
            <w:hideMark/>
          </w:tcPr>
          <w:p w:rsidR="000F371E" w:rsidRDefault="000F371E">
            <w:pPr>
              <w:rPr>
                <w:rFonts w:ascii="Times New Roman" w:hAnsi="Times New Roman" w:cs="Times New Roman"/>
                <w:i/>
                <w:sz w:val="25"/>
                <w:szCs w:val="25"/>
              </w:rPr>
            </w:pPr>
            <w:r>
              <w:rPr>
                <w:rFonts w:ascii="Times New Roman" w:hAnsi="Times New Roman" w:cs="Times New Roman"/>
                <w:sz w:val="25"/>
                <w:szCs w:val="25"/>
              </w:rPr>
              <w:t xml:space="preserve">Секретарь комиссии </w:t>
            </w:r>
          </w:p>
        </w:tc>
      </w:tr>
      <w:tr w:rsidR="000F371E" w:rsidTr="00943D01">
        <w:tc>
          <w:tcPr>
            <w:tcW w:w="2969" w:type="dxa"/>
            <w:tcBorders>
              <w:top w:val="single" w:sz="4" w:space="0" w:color="000000"/>
              <w:left w:val="single" w:sz="4" w:space="0" w:color="000000"/>
              <w:bottom w:val="single" w:sz="4" w:space="0" w:color="000000"/>
              <w:right w:val="single" w:sz="4" w:space="0" w:color="000000"/>
            </w:tcBorders>
            <w:hideMark/>
          </w:tcPr>
          <w:p w:rsidR="000F371E" w:rsidRDefault="00943D01">
            <w:pPr>
              <w:rPr>
                <w:rFonts w:ascii="Times New Roman" w:hAnsi="Times New Roman" w:cs="Times New Roman"/>
                <w:sz w:val="25"/>
                <w:szCs w:val="25"/>
              </w:rPr>
            </w:pPr>
            <w:r>
              <w:rPr>
                <w:rFonts w:ascii="Times New Roman" w:hAnsi="Times New Roman" w:cs="Times New Roman"/>
                <w:sz w:val="25"/>
                <w:szCs w:val="25"/>
              </w:rPr>
              <w:t>Буянова  Нина  Михайловна</w:t>
            </w:r>
          </w:p>
        </w:tc>
        <w:tc>
          <w:tcPr>
            <w:tcW w:w="3802" w:type="dxa"/>
            <w:tcBorders>
              <w:top w:val="single" w:sz="4" w:space="0" w:color="000000"/>
              <w:left w:val="single" w:sz="4" w:space="0" w:color="000000"/>
              <w:bottom w:val="single" w:sz="4" w:space="0" w:color="000000"/>
              <w:right w:val="single" w:sz="4" w:space="0" w:color="000000"/>
            </w:tcBorders>
            <w:hideMark/>
          </w:tcPr>
          <w:p w:rsidR="000F371E" w:rsidRDefault="00943D01">
            <w:pPr>
              <w:rPr>
                <w:rFonts w:ascii="Times New Roman" w:hAnsi="Times New Roman" w:cs="Times New Roman"/>
                <w:sz w:val="25"/>
                <w:szCs w:val="25"/>
              </w:rPr>
            </w:pPr>
            <w:r>
              <w:rPr>
                <w:rFonts w:ascii="Times New Roman" w:hAnsi="Times New Roman" w:cs="Times New Roman"/>
                <w:sz w:val="25"/>
                <w:szCs w:val="25"/>
              </w:rPr>
              <w:t>Специалист  2й категории                   администрации  сельского поселения</w:t>
            </w:r>
          </w:p>
        </w:tc>
        <w:tc>
          <w:tcPr>
            <w:tcW w:w="2799" w:type="dxa"/>
            <w:tcBorders>
              <w:top w:val="single" w:sz="4" w:space="0" w:color="000000"/>
              <w:left w:val="single" w:sz="4" w:space="0" w:color="000000"/>
              <w:bottom w:val="single" w:sz="4" w:space="0" w:color="000000"/>
              <w:right w:val="single" w:sz="4" w:space="0" w:color="000000"/>
            </w:tcBorders>
            <w:hideMark/>
          </w:tcPr>
          <w:p w:rsidR="000F371E" w:rsidRDefault="000F371E">
            <w:pPr>
              <w:rPr>
                <w:rFonts w:ascii="Times New Roman" w:hAnsi="Times New Roman" w:cs="Times New Roman"/>
                <w:sz w:val="25"/>
                <w:szCs w:val="25"/>
              </w:rPr>
            </w:pPr>
            <w:r>
              <w:rPr>
                <w:rFonts w:ascii="Times New Roman" w:hAnsi="Times New Roman" w:cs="Times New Roman"/>
                <w:sz w:val="25"/>
                <w:szCs w:val="25"/>
              </w:rPr>
              <w:t>Член комиссии</w:t>
            </w:r>
          </w:p>
        </w:tc>
      </w:tr>
      <w:tr w:rsidR="000F371E" w:rsidTr="00943D01">
        <w:tc>
          <w:tcPr>
            <w:tcW w:w="2969" w:type="dxa"/>
            <w:tcBorders>
              <w:top w:val="single" w:sz="4" w:space="0" w:color="000000"/>
              <w:left w:val="single" w:sz="4" w:space="0" w:color="000000"/>
              <w:bottom w:val="single" w:sz="4" w:space="0" w:color="000000"/>
              <w:right w:val="single" w:sz="4" w:space="0" w:color="000000"/>
            </w:tcBorders>
            <w:hideMark/>
          </w:tcPr>
          <w:p w:rsidR="000F371E" w:rsidRDefault="00943D01">
            <w:pPr>
              <w:rPr>
                <w:rFonts w:ascii="Times New Roman" w:hAnsi="Times New Roman" w:cs="Times New Roman"/>
                <w:sz w:val="25"/>
                <w:szCs w:val="25"/>
              </w:rPr>
            </w:pPr>
            <w:r>
              <w:rPr>
                <w:rFonts w:ascii="Times New Roman" w:hAnsi="Times New Roman" w:cs="Times New Roman"/>
                <w:sz w:val="25"/>
                <w:szCs w:val="25"/>
              </w:rPr>
              <w:t xml:space="preserve">Караганова Любовь Михайловна </w:t>
            </w:r>
          </w:p>
        </w:tc>
        <w:tc>
          <w:tcPr>
            <w:tcW w:w="3802" w:type="dxa"/>
            <w:tcBorders>
              <w:top w:val="single" w:sz="4" w:space="0" w:color="000000"/>
              <w:left w:val="single" w:sz="4" w:space="0" w:color="000000"/>
              <w:bottom w:val="single" w:sz="4" w:space="0" w:color="000000"/>
              <w:right w:val="single" w:sz="4" w:space="0" w:color="000000"/>
            </w:tcBorders>
            <w:hideMark/>
          </w:tcPr>
          <w:p w:rsidR="000F371E" w:rsidRDefault="000F371E">
            <w:pPr>
              <w:rPr>
                <w:rFonts w:ascii="Times New Roman" w:hAnsi="Times New Roman" w:cs="Times New Roman"/>
                <w:sz w:val="25"/>
                <w:szCs w:val="25"/>
              </w:rPr>
            </w:pPr>
            <w:r>
              <w:rPr>
                <w:rFonts w:ascii="Times New Roman" w:hAnsi="Times New Roman" w:cs="Times New Roman"/>
                <w:sz w:val="25"/>
                <w:szCs w:val="25"/>
              </w:rPr>
              <w:t xml:space="preserve"> </w:t>
            </w:r>
            <w:r w:rsidR="00943D01">
              <w:rPr>
                <w:rFonts w:ascii="Times New Roman" w:hAnsi="Times New Roman" w:cs="Times New Roman"/>
                <w:sz w:val="25"/>
                <w:szCs w:val="25"/>
              </w:rPr>
              <w:t xml:space="preserve">Ведущий Специалист </w:t>
            </w:r>
            <w:proofErr w:type="gramStart"/>
            <w:r w:rsidR="00943D01">
              <w:rPr>
                <w:rFonts w:ascii="Times New Roman" w:hAnsi="Times New Roman" w:cs="Times New Roman"/>
                <w:sz w:val="25"/>
                <w:szCs w:val="25"/>
              </w:rPr>
              <w:t>–б</w:t>
            </w:r>
            <w:proofErr w:type="gramEnd"/>
            <w:r w:rsidR="00943D01">
              <w:rPr>
                <w:rFonts w:ascii="Times New Roman" w:hAnsi="Times New Roman" w:cs="Times New Roman"/>
                <w:sz w:val="25"/>
                <w:szCs w:val="25"/>
              </w:rPr>
              <w:t>ухгалтер администрации сельского поселения</w:t>
            </w:r>
          </w:p>
        </w:tc>
        <w:tc>
          <w:tcPr>
            <w:tcW w:w="2799" w:type="dxa"/>
            <w:tcBorders>
              <w:top w:val="single" w:sz="4" w:space="0" w:color="000000"/>
              <w:left w:val="single" w:sz="4" w:space="0" w:color="000000"/>
              <w:bottom w:val="single" w:sz="4" w:space="0" w:color="000000"/>
              <w:right w:val="single" w:sz="4" w:space="0" w:color="000000"/>
            </w:tcBorders>
            <w:hideMark/>
          </w:tcPr>
          <w:p w:rsidR="000F371E" w:rsidRDefault="000F371E">
            <w:pPr>
              <w:rPr>
                <w:rFonts w:ascii="Times New Roman" w:hAnsi="Times New Roman" w:cs="Times New Roman"/>
                <w:sz w:val="25"/>
                <w:szCs w:val="25"/>
              </w:rPr>
            </w:pPr>
            <w:r>
              <w:rPr>
                <w:rFonts w:ascii="Times New Roman" w:hAnsi="Times New Roman" w:cs="Times New Roman"/>
                <w:sz w:val="25"/>
                <w:szCs w:val="25"/>
              </w:rPr>
              <w:t>Член комиссии</w:t>
            </w:r>
          </w:p>
        </w:tc>
      </w:tr>
      <w:tr w:rsidR="000F371E" w:rsidTr="00943D01">
        <w:tc>
          <w:tcPr>
            <w:tcW w:w="2969" w:type="dxa"/>
            <w:tcBorders>
              <w:top w:val="single" w:sz="4" w:space="0" w:color="000000"/>
              <w:left w:val="single" w:sz="4" w:space="0" w:color="000000"/>
              <w:bottom w:val="single" w:sz="4" w:space="0" w:color="000000"/>
              <w:right w:val="single" w:sz="4" w:space="0" w:color="000000"/>
            </w:tcBorders>
            <w:hideMark/>
          </w:tcPr>
          <w:p w:rsidR="000F371E" w:rsidRDefault="000F371E">
            <w:pPr>
              <w:spacing w:after="0"/>
              <w:rPr>
                <w:rFonts w:cs="Times New Roman"/>
              </w:rPr>
            </w:pPr>
          </w:p>
        </w:tc>
        <w:tc>
          <w:tcPr>
            <w:tcW w:w="3802" w:type="dxa"/>
            <w:tcBorders>
              <w:top w:val="single" w:sz="4" w:space="0" w:color="000000"/>
              <w:left w:val="single" w:sz="4" w:space="0" w:color="000000"/>
              <w:bottom w:val="single" w:sz="4" w:space="0" w:color="000000"/>
              <w:right w:val="single" w:sz="4" w:space="0" w:color="000000"/>
            </w:tcBorders>
            <w:hideMark/>
          </w:tcPr>
          <w:p w:rsidR="000F371E" w:rsidRDefault="000F371E">
            <w:pPr>
              <w:spacing w:after="0"/>
              <w:rPr>
                <w:rFonts w:cs="Times New Roman"/>
              </w:rPr>
            </w:pPr>
          </w:p>
        </w:tc>
        <w:tc>
          <w:tcPr>
            <w:tcW w:w="2799" w:type="dxa"/>
            <w:tcBorders>
              <w:top w:val="single" w:sz="4" w:space="0" w:color="000000"/>
              <w:left w:val="single" w:sz="4" w:space="0" w:color="000000"/>
              <w:bottom w:val="single" w:sz="4" w:space="0" w:color="000000"/>
              <w:right w:val="single" w:sz="4" w:space="0" w:color="000000"/>
            </w:tcBorders>
            <w:hideMark/>
          </w:tcPr>
          <w:p w:rsidR="000F371E" w:rsidRDefault="000F371E">
            <w:pPr>
              <w:spacing w:after="0"/>
              <w:rPr>
                <w:rFonts w:cs="Times New Roman"/>
              </w:rPr>
            </w:pPr>
          </w:p>
        </w:tc>
      </w:tr>
      <w:tr w:rsidR="00DD5EA8" w:rsidTr="00943D01">
        <w:tc>
          <w:tcPr>
            <w:tcW w:w="2969" w:type="dxa"/>
            <w:tcBorders>
              <w:top w:val="single" w:sz="4" w:space="0" w:color="000000"/>
              <w:left w:val="single" w:sz="4" w:space="0" w:color="000000"/>
              <w:bottom w:val="single" w:sz="4" w:space="0" w:color="000000"/>
              <w:right w:val="single" w:sz="4" w:space="0" w:color="000000"/>
            </w:tcBorders>
            <w:hideMark/>
          </w:tcPr>
          <w:p w:rsidR="00DD5EA8" w:rsidRDefault="00943D01" w:rsidP="00893CDF">
            <w:pPr>
              <w:rPr>
                <w:rFonts w:ascii="Times New Roman" w:hAnsi="Times New Roman" w:cs="Times New Roman"/>
                <w:sz w:val="25"/>
                <w:szCs w:val="25"/>
              </w:rPr>
            </w:pPr>
            <w:r>
              <w:rPr>
                <w:rFonts w:ascii="Times New Roman" w:hAnsi="Times New Roman" w:cs="Times New Roman"/>
                <w:sz w:val="25"/>
                <w:szCs w:val="25"/>
              </w:rPr>
              <w:t>Мокеева  Светлана  Викторовна</w:t>
            </w:r>
          </w:p>
        </w:tc>
        <w:tc>
          <w:tcPr>
            <w:tcW w:w="3802" w:type="dxa"/>
            <w:tcBorders>
              <w:top w:val="single" w:sz="4" w:space="0" w:color="000000"/>
              <w:left w:val="single" w:sz="4" w:space="0" w:color="000000"/>
              <w:bottom w:val="single" w:sz="4" w:space="0" w:color="000000"/>
              <w:right w:val="single" w:sz="4" w:space="0" w:color="000000"/>
            </w:tcBorders>
            <w:hideMark/>
          </w:tcPr>
          <w:p w:rsidR="00DD5EA8" w:rsidRDefault="00943D01" w:rsidP="00943D01">
            <w:pPr>
              <w:rPr>
                <w:rFonts w:ascii="Times New Roman" w:hAnsi="Times New Roman" w:cs="Times New Roman"/>
                <w:sz w:val="25"/>
                <w:szCs w:val="25"/>
              </w:rPr>
            </w:pPr>
            <w:r>
              <w:rPr>
                <w:rFonts w:ascii="Times New Roman" w:hAnsi="Times New Roman" w:cs="Times New Roman"/>
                <w:sz w:val="25"/>
                <w:szCs w:val="25"/>
              </w:rPr>
              <w:t>Инструктор по  работе  с молодежью</w:t>
            </w:r>
            <w:r w:rsidR="00DD5EA8">
              <w:rPr>
                <w:rFonts w:ascii="Times New Roman" w:hAnsi="Times New Roman" w:cs="Times New Roman"/>
                <w:sz w:val="25"/>
                <w:szCs w:val="25"/>
              </w:rPr>
              <w:t xml:space="preserve"> </w:t>
            </w:r>
          </w:p>
        </w:tc>
        <w:tc>
          <w:tcPr>
            <w:tcW w:w="2799" w:type="dxa"/>
            <w:tcBorders>
              <w:top w:val="single" w:sz="4" w:space="0" w:color="000000"/>
              <w:left w:val="single" w:sz="4" w:space="0" w:color="000000"/>
              <w:bottom w:val="single" w:sz="4" w:space="0" w:color="000000"/>
              <w:right w:val="single" w:sz="4" w:space="0" w:color="000000"/>
            </w:tcBorders>
            <w:hideMark/>
          </w:tcPr>
          <w:p w:rsidR="00DD5EA8" w:rsidRDefault="00DD5EA8" w:rsidP="00893CDF">
            <w:pPr>
              <w:rPr>
                <w:rFonts w:ascii="Times New Roman" w:hAnsi="Times New Roman" w:cs="Times New Roman"/>
                <w:sz w:val="25"/>
                <w:szCs w:val="25"/>
              </w:rPr>
            </w:pPr>
            <w:r>
              <w:rPr>
                <w:rFonts w:ascii="Times New Roman" w:hAnsi="Times New Roman" w:cs="Times New Roman"/>
                <w:sz w:val="25"/>
                <w:szCs w:val="25"/>
              </w:rPr>
              <w:t>Член комиссии</w:t>
            </w:r>
          </w:p>
        </w:tc>
      </w:tr>
      <w:tr w:rsidR="00DD5EA8" w:rsidTr="00943D01">
        <w:tc>
          <w:tcPr>
            <w:tcW w:w="2969" w:type="dxa"/>
            <w:tcBorders>
              <w:top w:val="single" w:sz="4" w:space="0" w:color="000000"/>
              <w:left w:val="single" w:sz="4" w:space="0" w:color="000000"/>
              <w:bottom w:val="single" w:sz="4" w:space="0" w:color="000000"/>
              <w:right w:val="single" w:sz="4" w:space="0" w:color="000000"/>
            </w:tcBorders>
            <w:hideMark/>
          </w:tcPr>
          <w:p w:rsidR="00DD5EA8" w:rsidRDefault="00DD5EA8" w:rsidP="00893CDF">
            <w:pPr>
              <w:spacing w:after="0"/>
              <w:rPr>
                <w:rFonts w:cs="Times New Roman"/>
              </w:rPr>
            </w:pPr>
          </w:p>
        </w:tc>
        <w:tc>
          <w:tcPr>
            <w:tcW w:w="3802" w:type="dxa"/>
            <w:tcBorders>
              <w:top w:val="single" w:sz="4" w:space="0" w:color="000000"/>
              <w:left w:val="single" w:sz="4" w:space="0" w:color="000000"/>
              <w:bottom w:val="single" w:sz="4" w:space="0" w:color="000000"/>
              <w:right w:val="single" w:sz="4" w:space="0" w:color="000000"/>
            </w:tcBorders>
            <w:hideMark/>
          </w:tcPr>
          <w:p w:rsidR="00DD5EA8" w:rsidRDefault="00DD5EA8" w:rsidP="00893CDF">
            <w:pPr>
              <w:spacing w:after="0"/>
              <w:rPr>
                <w:rFonts w:cs="Times New Roman"/>
              </w:rPr>
            </w:pPr>
          </w:p>
        </w:tc>
        <w:tc>
          <w:tcPr>
            <w:tcW w:w="2799" w:type="dxa"/>
            <w:tcBorders>
              <w:top w:val="single" w:sz="4" w:space="0" w:color="000000"/>
              <w:left w:val="single" w:sz="4" w:space="0" w:color="000000"/>
              <w:bottom w:val="single" w:sz="4" w:space="0" w:color="000000"/>
              <w:right w:val="single" w:sz="4" w:space="0" w:color="000000"/>
            </w:tcBorders>
            <w:hideMark/>
          </w:tcPr>
          <w:p w:rsidR="00DD5EA8" w:rsidRDefault="00DD5EA8" w:rsidP="00893CDF">
            <w:pPr>
              <w:spacing w:after="0"/>
              <w:rPr>
                <w:rFonts w:cs="Times New Roman"/>
              </w:rPr>
            </w:pPr>
          </w:p>
        </w:tc>
      </w:tr>
    </w:tbl>
    <w:p w:rsidR="004311A4" w:rsidRDefault="004311A4" w:rsidP="000F371E">
      <w:pPr>
        <w:spacing w:after="0"/>
        <w:rPr>
          <w:rFonts w:ascii="Times New Roman" w:hAnsi="Times New Roman" w:cs="Times New Roman"/>
          <w:sz w:val="25"/>
          <w:szCs w:val="25"/>
        </w:rPr>
      </w:pPr>
    </w:p>
    <w:p w:rsidR="004311A4" w:rsidRDefault="004311A4" w:rsidP="000F371E">
      <w:pPr>
        <w:spacing w:after="0"/>
        <w:rPr>
          <w:rFonts w:ascii="Times New Roman" w:hAnsi="Times New Roman" w:cs="Times New Roman"/>
          <w:sz w:val="25"/>
          <w:szCs w:val="25"/>
        </w:rPr>
      </w:pPr>
    </w:p>
    <w:p w:rsidR="004311A4" w:rsidRDefault="004311A4" w:rsidP="000F371E">
      <w:pPr>
        <w:spacing w:after="0"/>
        <w:rPr>
          <w:rFonts w:ascii="Times New Roman" w:hAnsi="Times New Roman" w:cs="Times New Roman"/>
          <w:sz w:val="25"/>
          <w:szCs w:val="25"/>
        </w:rPr>
      </w:pPr>
    </w:p>
    <w:p w:rsidR="001623AE" w:rsidRDefault="001623AE" w:rsidP="000F371E">
      <w:pPr>
        <w:spacing w:after="0"/>
        <w:rPr>
          <w:rFonts w:ascii="Times New Roman" w:hAnsi="Times New Roman" w:cs="Times New Roman"/>
          <w:sz w:val="25"/>
          <w:szCs w:val="25"/>
        </w:rPr>
      </w:pPr>
    </w:p>
    <w:p w:rsidR="001623AE" w:rsidRDefault="001623AE" w:rsidP="000F371E">
      <w:pPr>
        <w:spacing w:after="0"/>
        <w:rPr>
          <w:rFonts w:ascii="Times New Roman" w:hAnsi="Times New Roman" w:cs="Times New Roman"/>
          <w:sz w:val="25"/>
          <w:szCs w:val="25"/>
        </w:rPr>
      </w:pPr>
    </w:p>
    <w:p w:rsidR="001623AE" w:rsidRDefault="001623AE" w:rsidP="000F371E">
      <w:pPr>
        <w:spacing w:after="0"/>
        <w:rPr>
          <w:rFonts w:ascii="Times New Roman" w:hAnsi="Times New Roman" w:cs="Times New Roman"/>
          <w:sz w:val="25"/>
          <w:szCs w:val="25"/>
        </w:rPr>
      </w:pPr>
    </w:p>
    <w:p w:rsidR="001623AE" w:rsidRDefault="001623AE" w:rsidP="000F371E">
      <w:pPr>
        <w:spacing w:after="0"/>
        <w:rPr>
          <w:rFonts w:ascii="Times New Roman" w:hAnsi="Times New Roman" w:cs="Times New Roman"/>
          <w:sz w:val="25"/>
          <w:szCs w:val="25"/>
        </w:rPr>
      </w:pPr>
    </w:p>
    <w:p w:rsidR="00943D01" w:rsidRDefault="00943D01" w:rsidP="000F371E">
      <w:pPr>
        <w:spacing w:after="0"/>
        <w:rPr>
          <w:rFonts w:ascii="Times New Roman" w:hAnsi="Times New Roman" w:cs="Times New Roman"/>
          <w:sz w:val="25"/>
          <w:szCs w:val="25"/>
        </w:rPr>
      </w:pPr>
    </w:p>
    <w:p w:rsidR="004311A4" w:rsidRDefault="004311A4" w:rsidP="000F371E">
      <w:pPr>
        <w:spacing w:after="0"/>
        <w:rPr>
          <w:rFonts w:ascii="Times New Roman" w:hAnsi="Times New Roman" w:cs="Times New Roman"/>
          <w:sz w:val="25"/>
          <w:szCs w:val="25"/>
        </w:rPr>
      </w:pPr>
    </w:p>
    <w:p w:rsidR="000F371E" w:rsidRDefault="000F371E" w:rsidP="000F371E">
      <w:pPr>
        <w:widowControl w:val="0"/>
        <w:autoSpaceDE w:val="0"/>
        <w:autoSpaceDN w:val="0"/>
        <w:adjustRightInd w:val="0"/>
        <w:spacing w:after="0" w:line="240" w:lineRule="auto"/>
        <w:ind w:left="6372"/>
        <w:outlineLvl w:val="0"/>
        <w:rPr>
          <w:rFonts w:ascii="Times New Roman" w:hAnsi="Times New Roman" w:cs="Times New Roman"/>
          <w:sz w:val="25"/>
          <w:szCs w:val="25"/>
        </w:rPr>
      </w:pPr>
      <w:r>
        <w:rPr>
          <w:rFonts w:ascii="Times New Roman" w:hAnsi="Times New Roman" w:cs="Times New Roman"/>
          <w:sz w:val="25"/>
          <w:szCs w:val="25"/>
        </w:rPr>
        <w:lastRenderedPageBreak/>
        <w:t>Приложение № 3</w:t>
      </w:r>
    </w:p>
    <w:p w:rsidR="000F371E" w:rsidRDefault="000F371E" w:rsidP="000F371E">
      <w:pPr>
        <w:widowControl w:val="0"/>
        <w:autoSpaceDE w:val="0"/>
        <w:autoSpaceDN w:val="0"/>
        <w:adjustRightInd w:val="0"/>
        <w:spacing w:after="0" w:line="240" w:lineRule="auto"/>
        <w:ind w:left="5664" w:firstLine="708"/>
        <w:outlineLvl w:val="0"/>
        <w:rPr>
          <w:rFonts w:ascii="Times New Roman" w:hAnsi="Times New Roman" w:cs="Times New Roman"/>
          <w:sz w:val="25"/>
          <w:szCs w:val="25"/>
        </w:rPr>
      </w:pPr>
      <w:r>
        <w:rPr>
          <w:rFonts w:ascii="Times New Roman" w:hAnsi="Times New Roman" w:cs="Times New Roman"/>
          <w:sz w:val="25"/>
          <w:szCs w:val="25"/>
        </w:rPr>
        <w:t>к постановлению</w:t>
      </w:r>
    </w:p>
    <w:p w:rsidR="000F371E" w:rsidRDefault="000F371E" w:rsidP="000F371E">
      <w:pPr>
        <w:widowControl w:val="0"/>
        <w:autoSpaceDE w:val="0"/>
        <w:autoSpaceDN w:val="0"/>
        <w:adjustRightInd w:val="0"/>
        <w:spacing w:after="0" w:line="240" w:lineRule="auto"/>
        <w:ind w:left="6372"/>
        <w:outlineLvl w:val="0"/>
        <w:rPr>
          <w:rFonts w:ascii="Times New Roman" w:hAnsi="Times New Roman" w:cs="Times New Roman"/>
          <w:sz w:val="25"/>
          <w:szCs w:val="25"/>
        </w:rPr>
      </w:pPr>
      <w:r>
        <w:rPr>
          <w:rFonts w:ascii="Times New Roman" w:hAnsi="Times New Roman" w:cs="Times New Roman"/>
          <w:sz w:val="25"/>
          <w:szCs w:val="25"/>
        </w:rPr>
        <w:t xml:space="preserve">администрации </w:t>
      </w:r>
      <w:r w:rsidR="00DD5EA8">
        <w:rPr>
          <w:rFonts w:ascii="Times New Roman" w:hAnsi="Times New Roman" w:cs="Times New Roman"/>
          <w:sz w:val="25"/>
          <w:szCs w:val="25"/>
        </w:rPr>
        <w:t>се</w:t>
      </w:r>
      <w:r w:rsidR="00943D01">
        <w:rPr>
          <w:rFonts w:ascii="Times New Roman" w:hAnsi="Times New Roman" w:cs="Times New Roman"/>
          <w:sz w:val="25"/>
          <w:szCs w:val="25"/>
        </w:rPr>
        <w:t xml:space="preserve">льского поселения  Новая  Бинарадка  </w:t>
      </w:r>
      <w:r>
        <w:rPr>
          <w:rFonts w:ascii="Times New Roman" w:hAnsi="Times New Roman" w:cs="Times New Roman"/>
          <w:sz w:val="25"/>
          <w:szCs w:val="25"/>
        </w:rPr>
        <w:t xml:space="preserve">муниципального района </w:t>
      </w:r>
      <w:proofErr w:type="gramStart"/>
      <w:r>
        <w:rPr>
          <w:rFonts w:ascii="Times New Roman" w:hAnsi="Times New Roman" w:cs="Times New Roman"/>
          <w:sz w:val="25"/>
          <w:szCs w:val="25"/>
        </w:rPr>
        <w:t>Ставропольский</w:t>
      </w:r>
      <w:proofErr w:type="gramEnd"/>
    </w:p>
    <w:p w:rsidR="005B2DA2" w:rsidRDefault="005B2DA2" w:rsidP="005B2DA2">
      <w:pPr>
        <w:widowControl w:val="0"/>
        <w:autoSpaceDE w:val="0"/>
        <w:autoSpaceDN w:val="0"/>
        <w:adjustRightInd w:val="0"/>
        <w:spacing w:after="0" w:line="240" w:lineRule="auto"/>
        <w:ind w:left="6372"/>
        <w:outlineLvl w:val="0"/>
        <w:rPr>
          <w:rFonts w:ascii="Times New Roman" w:hAnsi="Times New Roman" w:cs="Times New Roman"/>
          <w:sz w:val="25"/>
          <w:szCs w:val="25"/>
        </w:rPr>
      </w:pPr>
      <w:r>
        <w:rPr>
          <w:rFonts w:ascii="Times New Roman" w:hAnsi="Times New Roman" w:cs="Times New Roman"/>
          <w:sz w:val="25"/>
          <w:szCs w:val="25"/>
        </w:rPr>
        <w:t>от 14.05.2014   №13</w:t>
      </w:r>
    </w:p>
    <w:p w:rsidR="000F371E" w:rsidRDefault="000F371E" w:rsidP="000F371E">
      <w:pPr>
        <w:widowControl w:val="0"/>
        <w:autoSpaceDE w:val="0"/>
        <w:autoSpaceDN w:val="0"/>
        <w:adjustRightInd w:val="0"/>
        <w:ind w:left="6372" w:firstLine="708"/>
        <w:outlineLvl w:val="0"/>
        <w:rPr>
          <w:rFonts w:ascii="Times New Roman" w:hAnsi="Times New Roman" w:cs="Times New Roman"/>
          <w:sz w:val="25"/>
          <w:szCs w:val="25"/>
        </w:rPr>
      </w:pPr>
    </w:p>
    <w:p w:rsidR="000F371E" w:rsidRDefault="000F371E" w:rsidP="000F371E">
      <w:pPr>
        <w:pStyle w:val="1"/>
        <w:numPr>
          <w:ilvl w:val="0"/>
          <w:numId w:val="3"/>
        </w:numPr>
        <w:spacing w:after="0" w:line="240" w:lineRule="auto"/>
        <w:jc w:val="center"/>
        <w:rPr>
          <w:rFonts w:ascii="Times New Roman" w:hAnsi="Times New Roman"/>
          <w:b/>
          <w:sz w:val="25"/>
          <w:szCs w:val="25"/>
        </w:rPr>
      </w:pPr>
      <w:r>
        <w:rPr>
          <w:rFonts w:ascii="Times New Roman" w:hAnsi="Times New Roman"/>
          <w:b/>
          <w:sz w:val="25"/>
          <w:szCs w:val="25"/>
        </w:rPr>
        <w:t>Общие положения</w:t>
      </w:r>
    </w:p>
    <w:p w:rsidR="000F371E" w:rsidRDefault="000F371E" w:rsidP="000F371E">
      <w:pPr>
        <w:jc w:val="center"/>
        <w:rPr>
          <w:rFonts w:ascii="Times New Roman" w:hAnsi="Times New Roman" w:cs="Times New Roman"/>
          <w:b/>
          <w:sz w:val="25"/>
          <w:szCs w:val="25"/>
        </w:rPr>
      </w:pPr>
    </w:p>
    <w:p w:rsidR="000F371E" w:rsidRDefault="00DD5EA8" w:rsidP="000F371E">
      <w:pPr>
        <w:pStyle w:val="msonormalbullet2gif"/>
        <w:autoSpaceDE w:val="0"/>
        <w:autoSpaceDN w:val="0"/>
        <w:adjustRightInd w:val="0"/>
        <w:spacing w:after="0" w:afterAutospacing="0"/>
        <w:ind w:firstLine="709"/>
        <w:contextualSpacing/>
        <w:jc w:val="both"/>
        <w:rPr>
          <w:sz w:val="25"/>
          <w:szCs w:val="25"/>
        </w:rPr>
      </w:pPr>
      <w:r>
        <w:rPr>
          <w:sz w:val="25"/>
          <w:szCs w:val="25"/>
        </w:rPr>
        <w:t xml:space="preserve">1.1. </w:t>
      </w:r>
      <w:proofErr w:type="gramStart"/>
      <w:r>
        <w:rPr>
          <w:sz w:val="25"/>
          <w:szCs w:val="25"/>
        </w:rPr>
        <w:t xml:space="preserve">Положением о </w:t>
      </w:r>
      <w:r w:rsidR="000F371E">
        <w:rPr>
          <w:sz w:val="25"/>
          <w:szCs w:val="25"/>
        </w:rPr>
        <w:t xml:space="preserve">приёмочной комиссии администрации </w:t>
      </w:r>
      <w:r w:rsidR="00943D01">
        <w:rPr>
          <w:sz w:val="25"/>
          <w:szCs w:val="25"/>
        </w:rPr>
        <w:t xml:space="preserve">сельского поселения Новая  Бинрадка </w:t>
      </w:r>
      <w:r w:rsidR="000F371E">
        <w:rPr>
          <w:sz w:val="25"/>
          <w:szCs w:val="25"/>
        </w:rPr>
        <w:t>муниципального района Ставропольский Самарской области для приемки поставленного товара, выполненной работы, оказанной услуги</w:t>
      </w:r>
      <w:r>
        <w:rPr>
          <w:sz w:val="25"/>
          <w:szCs w:val="25"/>
        </w:rPr>
        <w:t xml:space="preserve"> </w:t>
      </w:r>
      <w:r w:rsidR="000F371E">
        <w:rPr>
          <w:sz w:val="25"/>
          <w:szCs w:val="25"/>
        </w:rPr>
        <w:t>по муниципальным контрактам для нужд</w:t>
      </w:r>
      <w:r>
        <w:rPr>
          <w:sz w:val="25"/>
          <w:szCs w:val="25"/>
        </w:rPr>
        <w:t xml:space="preserve"> с</w:t>
      </w:r>
      <w:r w:rsidR="00943D01">
        <w:rPr>
          <w:sz w:val="25"/>
          <w:szCs w:val="25"/>
        </w:rPr>
        <w:t xml:space="preserve">ельского поселения Новая  Бинарадка </w:t>
      </w:r>
      <w:r w:rsidR="000F371E">
        <w:rPr>
          <w:sz w:val="25"/>
          <w:szCs w:val="25"/>
        </w:rPr>
        <w:t xml:space="preserve"> муниципального района Ставропольский Самарской области (далее – комиссия) регулируются нормы, касающиеся определения состава комиссии и порядка ее формирования, организации деятельности комиссии и функции комиссии.</w:t>
      </w:r>
      <w:proofErr w:type="gramEnd"/>
    </w:p>
    <w:p w:rsidR="000F371E" w:rsidRDefault="000F371E" w:rsidP="000F371E">
      <w:pPr>
        <w:pStyle w:val="msonormalbullet2gif"/>
        <w:autoSpaceDE w:val="0"/>
        <w:autoSpaceDN w:val="0"/>
        <w:adjustRightInd w:val="0"/>
        <w:spacing w:after="0" w:afterAutospacing="0"/>
        <w:ind w:firstLine="709"/>
        <w:contextualSpacing/>
        <w:jc w:val="both"/>
        <w:rPr>
          <w:sz w:val="25"/>
          <w:szCs w:val="25"/>
        </w:rPr>
      </w:pPr>
      <w:r>
        <w:rPr>
          <w:sz w:val="25"/>
          <w:szCs w:val="25"/>
        </w:rPr>
        <w:t xml:space="preserve">1.2. </w:t>
      </w:r>
      <w:proofErr w:type="gramStart"/>
      <w:r>
        <w:rPr>
          <w:sz w:val="25"/>
          <w:szCs w:val="25"/>
        </w:rPr>
        <w:t xml:space="preserve">Комиссия создается в целях приёмки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контракта), предусмотренных муниципальным контрактом для нужд </w:t>
      </w:r>
      <w:r w:rsidR="00943D01">
        <w:rPr>
          <w:sz w:val="25"/>
          <w:szCs w:val="25"/>
        </w:rPr>
        <w:t xml:space="preserve">сельского поселения Новая  Бинарадка </w:t>
      </w:r>
      <w:r>
        <w:rPr>
          <w:sz w:val="25"/>
          <w:szCs w:val="25"/>
        </w:rPr>
        <w:t>муниципального района Ставропольский Самарской области.</w:t>
      </w:r>
      <w:proofErr w:type="gramEnd"/>
    </w:p>
    <w:p w:rsidR="000F371E" w:rsidRDefault="000F371E" w:rsidP="000F371E">
      <w:pPr>
        <w:pStyle w:val="msonormalbullet2gif"/>
        <w:spacing w:after="0" w:afterAutospacing="0"/>
        <w:ind w:firstLine="709"/>
        <w:contextualSpacing/>
        <w:jc w:val="both"/>
        <w:rPr>
          <w:sz w:val="25"/>
          <w:szCs w:val="25"/>
        </w:rPr>
      </w:pPr>
    </w:p>
    <w:p w:rsidR="000F371E" w:rsidRDefault="000F371E" w:rsidP="000F371E">
      <w:pPr>
        <w:pStyle w:val="msonormalbullet2gif"/>
        <w:numPr>
          <w:ilvl w:val="0"/>
          <w:numId w:val="3"/>
        </w:numPr>
        <w:spacing w:before="0" w:beforeAutospacing="0" w:after="0" w:afterAutospacing="0"/>
        <w:contextualSpacing/>
        <w:jc w:val="center"/>
        <w:rPr>
          <w:b/>
          <w:sz w:val="25"/>
          <w:szCs w:val="25"/>
        </w:rPr>
      </w:pPr>
      <w:r>
        <w:rPr>
          <w:b/>
          <w:sz w:val="25"/>
          <w:szCs w:val="25"/>
        </w:rPr>
        <w:t>Состав комиссии и порядок ее формирования</w:t>
      </w:r>
    </w:p>
    <w:p w:rsidR="000F371E" w:rsidRDefault="000F371E" w:rsidP="000F371E">
      <w:pPr>
        <w:pStyle w:val="msonormalbullet2gif"/>
        <w:spacing w:before="0" w:beforeAutospacing="0" w:after="0" w:afterAutospacing="0"/>
        <w:ind w:left="1069"/>
        <w:contextualSpacing/>
        <w:rPr>
          <w:sz w:val="25"/>
          <w:szCs w:val="25"/>
        </w:rPr>
      </w:pPr>
    </w:p>
    <w:p w:rsidR="000F371E" w:rsidRDefault="000F371E" w:rsidP="000F371E">
      <w:pPr>
        <w:pStyle w:val="msonormalbullet2gif"/>
        <w:numPr>
          <w:ilvl w:val="1"/>
          <w:numId w:val="3"/>
        </w:numPr>
        <w:tabs>
          <w:tab w:val="num" w:pos="0"/>
        </w:tabs>
        <w:spacing w:before="0" w:beforeAutospacing="0" w:after="0" w:afterAutospacing="0"/>
        <w:contextualSpacing/>
        <w:jc w:val="both"/>
        <w:rPr>
          <w:sz w:val="25"/>
          <w:szCs w:val="25"/>
        </w:rPr>
      </w:pPr>
      <w:r>
        <w:rPr>
          <w:sz w:val="25"/>
          <w:szCs w:val="25"/>
        </w:rPr>
        <w:t xml:space="preserve">Комиссия состоит из постоянно </w:t>
      </w:r>
      <w:r w:rsidR="00DD5EA8">
        <w:rPr>
          <w:sz w:val="25"/>
          <w:szCs w:val="25"/>
        </w:rPr>
        <w:t xml:space="preserve">действующих членов комиссии. </w:t>
      </w:r>
      <w:r>
        <w:rPr>
          <w:sz w:val="25"/>
          <w:szCs w:val="25"/>
        </w:rPr>
        <w:t xml:space="preserve">Состав комиссии утверждается постановлением администрации </w:t>
      </w:r>
      <w:r w:rsidR="00DD5EA8">
        <w:rPr>
          <w:sz w:val="25"/>
          <w:szCs w:val="25"/>
        </w:rPr>
        <w:t>сельского поселения</w:t>
      </w:r>
      <w:r>
        <w:rPr>
          <w:sz w:val="25"/>
          <w:szCs w:val="25"/>
        </w:rPr>
        <w:t>.</w:t>
      </w:r>
    </w:p>
    <w:p w:rsidR="000F371E" w:rsidRDefault="000F371E" w:rsidP="000F371E">
      <w:pPr>
        <w:pStyle w:val="msonormalbullet2gif"/>
        <w:numPr>
          <w:ilvl w:val="1"/>
          <w:numId w:val="3"/>
        </w:numPr>
        <w:tabs>
          <w:tab w:val="num" w:pos="0"/>
        </w:tabs>
        <w:spacing w:before="0" w:beforeAutospacing="0" w:after="0" w:afterAutospacing="0"/>
        <w:contextualSpacing/>
        <w:jc w:val="both"/>
        <w:rPr>
          <w:sz w:val="25"/>
          <w:szCs w:val="25"/>
        </w:rPr>
      </w:pPr>
      <w:r>
        <w:rPr>
          <w:sz w:val="25"/>
          <w:szCs w:val="25"/>
        </w:rPr>
        <w:t>Комиссия формируется в следующем составе:</w:t>
      </w:r>
    </w:p>
    <w:p w:rsidR="000F371E" w:rsidRDefault="000F371E" w:rsidP="000F371E">
      <w:pPr>
        <w:pStyle w:val="msonormalbullet2gif"/>
        <w:spacing w:before="0" w:beforeAutospacing="0" w:after="0" w:afterAutospacing="0"/>
        <w:ind w:left="709"/>
        <w:contextualSpacing/>
        <w:jc w:val="both"/>
        <w:rPr>
          <w:sz w:val="25"/>
          <w:szCs w:val="25"/>
        </w:rPr>
      </w:pPr>
      <w:r>
        <w:rPr>
          <w:sz w:val="25"/>
          <w:szCs w:val="25"/>
        </w:rPr>
        <w:t>председатель комиссии – 1 человек;</w:t>
      </w:r>
    </w:p>
    <w:p w:rsidR="000F371E" w:rsidRDefault="000F371E" w:rsidP="000F371E">
      <w:pPr>
        <w:pStyle w:val="msonormalbullet2gif"/>
        <w:spacing w:before="0" w:beforeAutospacing="0" w:after="0" w:afterAutospacing="0"/>
        <w:ind w:left="709"/>
        <w:contextualSpacing/>
        <w:jc w:val="both"/>
        <w:rPr>
          <w:sz w:val="25"/>
          <w:szCs w:val="25"/>
        </w:rPr>
      </w:pPr>
      <w:r>
        <w:rPr>
          <w:sz w:val="25"/>
          <w:szCs w:val="25"/>
        </w:rPr>
        <w:t>секретарь комиссии – 1 человек;</w:t>
      </w:r>
    </w:p>
    <w:p w:rsidR="000F371E" w:rsidRDefault="000F371E" w:rsidP="000F371E">
      <w:pPr>
        <w:pStyle w:val="msonormalbullet2gif"/>
        <w:spacing w:before="0" w:beforeAutospacing="0" w:after="0" w:afterAutospacing="0"/>
        <w:ind w:left="709"/>
        <w:contextualSpacing/>
        <w:jc w:val="both"/>
        <w:rPr>
          <w:sz w:val="25"/>
          <w:szCs w:val="25"/>
        </w:rPr>
      </w:pPr>
      <w:r>
        <w:rPr>
          <w:sz w:val="25"/>
          <w:szCs w:val="25"/>
        </w:rPr>
        <w:t>члены комиссии – не менее трех</w:t>
      </w:r>
      <w:r w:rsidR="00DD5EA8">
        <w:rPr>
          <w:sz w:val="25"/>
          <w:szCs w:val="25"/>
        </w:rPr>
        <w:t xml:space="preserve"> </w:t>
      </w:r>
      <w:r>
        <w:rPr>
          <w:sz w:val="25"/>
          <w:szCs w:val="25"/>
        </w:rPr>
        <w:t>человек.</w:t>
      </w:r>
    </w:p>
    <w:p w:rsidR="000F371E" w:rsidRDefault="000F371E" w:rsidP="000F371E">
      <w:pPr>
        <w:pStyle w:val="msonormalbullet2gif"/>
        <w:numPr>
          <w:ilvl w:val="1"/>
          <w:numId w:val="3"/>
        </w:numPr>
        <w:tabs>
          <w:tab w:val="num" w:pos="0"/>
        </w:tabs>
        <w:spacing w:before="0" w:beforeAutospacing="0" w:after="0" w:afterAutospacing="0"/>
        <w:contextualSpacing/>
        <w:jc w:val="both"/>
        <w:rPr>
          <w:sz w:val="25"/>
          <w:szCs w:val="25"/>
        </w:rPr>
      </w:pPr>
      <w:r>
        <w:rPr>
          <w:sz w:val="25"/>
          <w:szCs w:val="25"/>
        </w:rPr>
        <w:t>Замена члена комиссии производится путем внесения изменений в постановление о создании комиссии.</w:t>
      </w:r>
    </w:p>
    <w:p w:rsidR="000F371E" w:rsidRDefault="000F371E" w:rsidP="000F371E">
      <w:pPr>
        <w:pStyle w:val="msonormalbullet2gif"/>
        <w:spacing w:before="0" w:beforeAutospacing="0" w:after="0" w:afterAutospacing="0"/>
        <w:ind w:left="709"/>
        <w:contextualSpacing/>
        <w:jc w:val="both"/>
        <w:rPr>
          <w:sz w:val="25"/>
          <w:szCs w:val="25"/>
        </w:rPr>
      </w:pPr>
    </w:p>
    <w:p w:rsidR="000F371E" w:rsidRDefault="000F371E" w:rsidP="000F371E">
      <w:pPr>
        <w:pStyle w:val="msonormalbullet2gif"/>
        <w:numPr>
          <w:ilvl w:val="0"/>
          <w:numId w:val="3"/>
        </w:numPr>
        <w:spacing w:before="0" w:beforeAutospacing="0" w:after="0" w:afterAutospacing="0"/>
        <w:contextualSpacing/>
        <w:jc w:val="center"/>
        <w:rPr>
          <w:b/>
          <w:sz w:val="25"/>
          <w:szCs w:val="25"/>
        </w:rPr>
      </w:pPr>
      <w:r>
        <w:rPr>
          <w:b/>
          <w:sz w:val="25"/>
          <w:szCs w:val="25"/>
        </w:rPr>
        <w:t>Организация деятельности комиссии</w:t>
      </w:r>
    </w:p>
    <w:p w:rsidR="000F371E" w:rsidRDefault="000F371E" w:rsidP="000F371E">
      <w:pPr>
        <w:rPr>
          <w:rFonts w:ascii="Times New Roman" w:hAnsi="Times New Roman" w:cs="Times New Roman"/>
          <w:sz w:val="25"/>
          <w:szCs w:val="25"/>
        </w:rPr>
      </w:pPr>
    </w:p>
    <w:p w:rsidR="000F371E" w:rsidRDefault="000F371E" w:rsidP="000F371E">
      <w:pPr>
        <w:pStyle w:val="msonormalbullet2gif"/>
        <w:numPr>
          <w:ilvl w:val="1"/>
          <w:numId w:val="3"/>
        </w:numPr>
        <w:tabs>
          <w:tab w:val="num" w:pos="0"/>
        </w:tabs>
        <w:spacing w:before="0" w:beforeAutospacing="0" w:after="0" w:afterAutospacing="0"/>
        <w:contextualSpacing/>
        <w:jc w:val="both"/>
        <w:rPr>
          <w:sz w:val="25"/>
          <w:szCs w:val="25"/>
        </w:rPr>
      </w:pPr>
      <w:r>
        <w:rPr>
          <w:color w:val="000000"/>
          <w:sz w:val="25"/>
          <w:szCs w:val="25"/>
          <w:shd w:val="clear" w:color="auto" w:fill="FFFFFF"/>
        </w:rPr>
        <w:t>Председатель комиссии уведомляет членов комиссии об очередном заседании комиссии, организует и планирует её работу, председательствует на заседаниях комиссии, контролирует выполнение принятых решений.</w:t>
      </w:r>
    </w:p>
    <w:p w:rsidR="000F371E" w:rsidRDefault="000F371E" w:rsidP="000F371E">
      <w:pPr>
        <w:pStyle w:val="msonormalbullet2gif"/>
        <w:tabs>
          <w:tab w:val="left" w:pos="0"/>
        </w:tabs>
        <w:spacing w:after="0" w:afterAutospacing="0"/>
        <w:ind w:firstLine="709"/>
        <w:contextualSpacing/>
        <w:jc w:val="both"/>
        <w:rPr>
          <w:sz w:val="25"/>
          <w:szCs w:val="25"/>
        </w:rPr>
      </w:pPr>
      <w:r>
        <w:rPr>
          <w:color w:val="000000"/>
          <w:sz w:val="25"/>
          <w:szCs w:val="25"/>
          <w:shd w:val="clear" w:color="auto" w:fill="FFFFFF"/>
        </w:rPr>
        <w:t xml:space="preserve">Председатель уведомляет членов комиссии об очередном заседании комиссии не позднее,  чем </w:t>
      </w:r>
      <w:r>
        <w:rPr>
          <w:color w:val="000000"/>
          <w:sz w:val="25"/>
          <w:szCs w:val="25"/>
          <w:shd w:val="clear" w:color="auto" w:fill="FFFFFF"/>
        </w:rPr>
        <w:softHyphen/>
      </w:r>
      <w:r>
        <w:rPr>
          <w:color w:val="000000"/>
          <w:sz w:val="25"/>
          <w:szCs w:val="25"/>
          <w:shd w:val="clear" w:color="auto" w:fill="FFFFFF"/>
        </w:rPr>
        <w:softHyphen/>
      </w:r>
      <w:r>
        <w:rPr>
          <w:color w:val="000000"/>
          <w:sz w:val="25"/>
          <w:szCs w:val="25"/>
          <w:shd w:val="clear" w:color="auto" w:fill="FFFFFF"/>
        </w:rPr>
        <w:softHyphen/>
        <w:t xml:space="preserve">за </w:t>
      </w:r>
      <w:r>
        <w:rPr>
          <w:color w:val="000000"/>
          <w:sz w:val="25"/>
          <w:szCs w:val="25"/>
          <w:shd w:val="clear" w:color="auto" w:fill="FFFFFF"/>
        </w:rPr>
        <w:softHyphen/>
      </w:r>
      <w:r>
        <w:rPr>
          <w:color w:val="000000"/>
          <w:sz w:val="25"/>
          <w:szCs w:val="25"/>
          <w:shd w:val="clear" w:color="auto" w:fill="FFFFFF"/>
        </w:rPr>
        <w:softHyphen/>
        <w:t>2 дней до дня заседания комиссии.</w:t>
      </w:r>
    </w:p>
    <w:p w:rsidR="000F371E" w:rsidRDefault="000F371E" w:rsidP="000F371E">
      <w:pPr>
        <w:pStyle w:val="msonormalbullet2gif"/>
        <w:numPr>
          <w:ilvl w:val="1"/>
          <w:numId w:val="3"/>
        </w:numPr>
        <w:tabs>
          <w:tab w:val="num" w:pos="0"/>
        </w:tabs>
        <w:spacing w:before="0" w:beforeAutospacing="0" w:after="0" w:afterAutospacing="0"/>
        <w:contextualSpacing/>
        <w:jc w:val="both"/>
        <w:rPr>
          <w:sz w:val="25"/>
          <w:szCs w:val="25"/>
        </w:rPr>
      </w:pPr>
      <w:r>
        <w:rPr>
          <w:color w:val="000000"/>
          <w:sz w:val="25"/>
          <w:szCs w:val="25"/>
        </w:rPr>
        <w:t>Се</w:t>
      </w:r>
      <w:r>
        <w:rPr>
          <w:color w:val="000000"/>
          <w:sz w:val="25"/>
          <w:szCs w:val="25"/>
          <w:shd w:val="clear" w:color="auto" w:fill="FFFFFF"/>
        </w:rPr>
        <w:t>кретарь комиссии своевременно передает необходимую информацию всем членам комиссии, ведет протоколы заседания, выдает выписки из протоколов или решений комиссии, ведет иную документацию комиссии.</w:t>
      </w:r>
    </w:p>
    <w:p w:rsidR="000F371E" w:rsidRDefault="000F371E" w:rsidP="000F371E">
      <w:pPr>
        <w:pStyle w:val="msonormalbullet2gif"/>
        <w:numPr>
          <w:ilvl w:val="1"/>
          <w:numId w:val="3"/>
        </w:numPr>
        <w:tabs>
          <w:tab w:val="num" w:pos="0"/>
        </w:tabs>
        <w:spacing w:before="0" w:beforeAutospacing="0" w:after="0" w:afterAutospacing="0"/>
        <w:contextualSpacing/>
        <w:jc w:val="both"/>
        <w:rPr>
          <w:sz w:val="25"/>
          <w:szCs w:val="25"/>
        </w:rPr>
      </w:pPr>
      <w:r>
        <w:rPr>
          <w:color w:val="000000"/>
          <w:sz w:val="25"/>
          <w:szCs w:val="25"/>
          <w:shd w:val="clear" w:color="auto" w:fill="FFFFFF"/>
        </w:rPr>
        <w:lastRenderedPageBreak/>
        <w:t>Иные члены комиссии принимают участие в работе комиссии, присутствуют на заседании комиссии, формируют запросы о получении информации, необходимой для работы комиссии.</w:t>
      </w:r>
    </w:p>
    <w:p w:rsidR="000F371E" w:rsidRDefault="000F371E" w:rsidP="000F371E">
      <w:pPr>
        <w:pStyle w:val="msonormalbullet2gif"/>
        <w:numPr>
          <w:ilvl w:val="1"/>
          <w:numId w:val="3"/>
        </w:numPr>
        <w:tabs>
          <w:tab w:val="num" w:pos="0"/>
        </w:tabs>
        <w:spacing w:before="0" w:beforeAutospacing="0" w:after="0" w:afterAutospacing="0"/>
        <w:contextualSpacing/>
        <w:jc w:val="both"/>
        <w:rPr>
          <w:sz w:val="25"/>
          <w:szCs w:val="25"/>
        </w:rPr>
      </w:pPr>
      <w:r>
        <w:rPr>
          <w:color w:val="000000"/>
          <w:sz w:val="25"/>
          <w:szCs w:val="25"/>
          <w:shd w:val="clear" w:color="auto" w:fill="FFFFFF"/>
        </w:rPr>
        <w:t xml:space="preserve">Формой деятельности комиссии является заседание. </w:t>
      </w:r>
    </w:p>
    <w:p w:rsidR="000F371E" w:rsidRDefault="000F371E" w:rsidP="000F371E">
      <w:pPr>
        <w:pStyle w:val="msonormalbullet2gif"/>
        <w:numPr>
          <w:ilvl w:val="1"/>
          <w:numId w:val="3"/>
        </w:numPr>
        <w:tabs>
          <w:tab w:val="num" w:pos="0"/>
        </w:tabs>
        <w:spacing w:before="0" w:beforeAutospacing="0" w:after="0" w:afterAutospacing="0"/>
        <w:contextualSpacing/>
        <w:jc w:val="both"/>
        <w:rPr>
          <w:sz w:val="25"/>
          <w:szCs w:val="25"/>
        </w:rPr>
      </w:pPr>
      <w:r>
        <w:rPr>
          <w:sz w:val="25"/>
          <w:szCs w:val="25"/>
        </w:rPr>
        <w:t>Комиссия правомочна осуществлять свои функции, если на заседании комиссии присутствует не менее чем пятьдесят процентов общего числа ее членов.</w:t>
      </w:r>
    </w:p>
    <w:p w:rsidR="000F371E" w:rsidRDefault="000F371E" w:rsidP="000F371E">
      <w:pPr>
        <w:pStyle w:val="msonormalbullet2gif"/>
        <w:numPr>
          <w:ilvl w:val="1"/>
          <w:numId w:val="3"/>
        </w:numPr>
        <w:tabs>
          <w:tab w:val="num" w:pos="0"/>
        </w:tabs>
        <w:spacing w:before="0" w:beforeAutospacing="0" w:after="0" w:afterAutospacing="0"/>
        <w:contextualSpacing/>
        <w:jc w:val="both"/>
        <w:rPr>
          <w:sz w:val="25"/>
          <w:szCs w:val="25"/>
        </w:rPr>
      </w:pPr>
      <w:r>
        <w:rPr>
          <w:sz w:val="25"/>
          <w:szCs w:val="25"/>
        </w:rPr>
        <w:t>Члены комиссии осуществляют свои полномочия лично, передача членами комиссии своих полномочий другим лицам запрещается.</w:t>
      </w:r>
    </w:p>
    <w:p w:rsidR="000F371E" w:rsidRDefault="000F371E" w:rsidP="000F371E">
      <w:pPr>
        <w:pStyle w:val="msonormalbullet2gif"/>
        <w:numPr>
          <w:ilvl w:val="1"/>
          <w:numId w:val="3"/>
        </w:numPr>
        <w:tabs>
          <w:tab w:val="num" w:pos="0"/>
        </w:tabs>
        <w:spacing w:before="0" w:beforeAutospacing="0" w:after="0" w:afterAutospacing="0"/>
        <w:contextualSpacing/>
        <w:jc w:val="both"/>
        <w:rPr>
          <w:sz w:val="25"/>
          <w:szCs w:val="25"/>
        </w:rPr>
      </w:pPr>
      <w:r>
        <w:rPr>
          <w:sz w:val="25"/>
          <w:szCs w:val="25"/>
        </w:rPr>
        <w:t>Комиссия принимает решения открытым голосованием, простым большинством голосов.</w:t>
      </w:r>
    </w:p>
    <w:p w:rsidR="000F371E" w:rsidRDefault="000F371E" w:rsidP="000F371E">
      <w:pPr>
        <w:pStyle w:val="msonormalbullet2gif"/>
        <w:numPr>
          <w:ilvl w:val="1"/>
          <w:numId w:val="3"/>
        </w:numPr>
        <w:tabs>
          <w:tab w:val="num" w:pos="0"/>
        </w:tabs>
        <w:spacing w:before="0" w:beforeAutospacing="0" w:after="0" w:afterAutospacing="0"/>
        <w:contextualSpacing/>
        <w:jc w:val="both"/>
        <w:rPr>
          <w:sz w:val="25"/>
          <w:szCs w:val="25"/>
        </w:rPr>
      </w:pPr>
      <w:r>
        <w:rPr>
          <w:sz w:val="25"/>
          <w:szCs w:val="25"/>
        </w:rPr>
        <w:t>Каждый член комиссии имеет один голос. В случае равенства голосов голос председателя комиссии является решающим.</w:t>
      </w:r>
    </w:p>
    <w:p w:rsidR="000F371E" w:rsidRDefault="000F371E" w:rsidP="000F371E">
      <w:pPr>
        <w:pStyle w:val="msonormalbullet2gif"/>
        <w:numPr>
          <w:ilvl w:val="1"/>
          <w:numId w:val="3"/>
        </w:numPr>
        <w:tabs>
          <w:tab w:val="num" w:pos="0"/>
        </w:tabs>
        <w:spacing w:before="0" w:beforeAutospacing="0" w:after="0" w:afterAutospacing="0"/>
        <w:contextualSpacing/>
        <w:jc w:val="both"/>
        <w:rPr>
          <w:sz w:val="25"/>
          <w:szCs w:val="25"/>
        </w:rPr>
      </w:pPr>
      <w:r>
        <w:rPr>
          <w:sz w:val="25"/>
          <w:szCs w:val="25"/>
        </w:rPr>
        <w:t>По итогам проведения приемки работ может быть принято одно из следующих решений:</w:t>
      </w:r>
    </w:p>
    <w:p w:rsidR="000F371E" w:rsidRDefault="000F371E" w:rsidP="000F371E">
      <w:pPr>
        <w:pStyle w:val="msonormalbullet2gif"/>
        <w:spacing w:before="0" w:beforeAutospacing="0" w:after="0" w:afterAutospacing="0"/>
        <w:ind w:left="709"/>
        <w:contextualSpacing/>
        <w:jc w:val="both"/>
        <w:rPr>
          <w:sz w:val="25"/>
          <w:szCs w:val="25"/>
        </w:rPr>
      </w:pPr>
    </w:p>
    <w:p w:rsidR="000F371E" w:rsidRDefault="000F371E" w:rsidP="000F371E">
      <w:pPr>
        <w:spacing w:after="0" w:line="240" w:lineRule="auto"/>
        <w:ind w:firstLine="708"/>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результат исполнения контракта (поставленный товар, выполненная работа, оказанная услуга) соответствует условиям контракта и подлежит приемке;</w:t>
      </w:r>
    </w:p>
    <w:p w:rsidR="000F371E" w:rsidRDefault="000F371E" w:rsidP="000F371E">
      <w:pPr>
        <w:pStyle w:val="msonormalbullet2gif"/>
        <w:spacing w:before="0" w:beforeAutospacing="0" w:after="0" w:afterAutospacing="0"/>
        <w:ind w:left="709"/>
        <w:contextualSpacing/>
        <w:jc w:val="both"/>
        <w:rPr>
          <w:sz w:val="25"/>
          <w:szCs w:val="25"/>
        </w:rPr>
      </w:pPr>
    </w:p>
    <w:p w:rsidR="000F371E" w:rsidRDefault="000F371E" w:rsidP="000F371E">
      <w:pPr>
        <w:pStyle w:val="msonormalbullet2gif"/>
        <w:spacing w:after="0" w:afterAutospacing="0"/>
        <w:ind w:firstLine="709"/>
        <w:contextualSpacing/>
        <w:jc w:val="both"/>
        <w:rPr>
          <w:sz w:val="25"/>
          <w:szCs w:val="25"/>
        </w:rPr>
      </w:pPr>
      <w:r>
        <w:rPr>
          <w:sz w:val="25"/>
          <w:szCs w:val="25"/>
        </w:rPr>
        <w:t>результат отдельного этапа исполнения контракта (поставленный товар, выполненная работа, оказанная услуга) соответствует условиям контракта и подлежит приемке;</w:t>
      </w:r>
    </w:p>
    <w:p w:rsidR="000F371E" w:rsidRDefault="000F371E" w:rsidP="000F371E">
      <w:pPr>
        <w:pStyle w:val="msonormalbullet2gif"/>
        <w:spacing w:after="0" w:afterAutospacing="0"/>
        <w:ind w:firstLine="709"/>
        <w:contextualSpacing/>
        <w:jc w:val="both"/>
        <w:rPr>
          <w:sz w:val="25"/>
          <w:szCs w:val="25"/>
        </w:rPr>
      </w:pPr>
    </w:p>
    <w:p w:rsidR="000F371E" w:rsidRDefault="000F371E" w:rsidP="000F371E">
      <w:pPr>
        <w:autoSpaceDE w:val="0"/>
        <w:autoSpaceDN w:val="0"/>
        <w:adjustRightInd w:val="0"/>
        <w:ind w:firstLine="540"/>
        <w:jc w:val="both"/>
        <w:rPr>
          <w:rFonts w:ascii="Times New Roman" w:hAnsi="Times New Roman" w:cs="Times New Roman"/>
          <w:sz w:val="25"/>
          <w:szCs w:val="25"/>
        </w:rPr>
      </w:pPr>
      <w:r>
        <w:rPr>
          <w:rFonts w:ascii="Times New Roman" w:hAnsi="Times New Roman" w:cs="Times New Roman"/>
          <w:sz w:val="25"/>
          <w:szCs w:val="25"/>
        </w:rPr>
        <w:t>выявлено несоответствие результата отдельного этапа исполнения контракта (поставленного товара, выполненной работы, оказанной услуги) условиям контракта. Выявленное несоответствие не препятствует приемке результата отдельного этапа исполнения контракта (поставленного товара, выполненной работы, оказанной услуги и устранено поставщиком (подрядчиком, исполнителем) в случае его устранения поставщиком (подрядчиком, исполнителем);</w:t>
      </w:r>
    </w:p>
    <w:p w:rsidR="000F371E" w:rsidRDefault="000F371E" w:rsidP="000F371E">
      <w:pPr>
        <w:autoSpaceDE w:val="0"/>
        <w:autoSpaceDN w:val="0"/>
        <w:adjustRightInd w:val="0"/>
        <w:ind w:firstLine="540"/>
        <w:jc w:val="both"/>
        <w:rPr>
          <w:rFonts w:ascii="Times New Roman" w:hAnsi="Times New Roman" w:cs="Times New Roman"/>
          <w:sz w:val="25"/>
          <w:szCs w:val="25"/>
        </w:rPr>
      </w:pPr>
      <w:r>
        <w:rPr>
          <w:rFonts w:ascii="Times New Roman" w:hAnsi="Times New Roman" w:cs="Times New Roman"/>
          <w:sz w:val="25"/>
          <w:szCs w:val="25"/>
        </w:rPr>
        <w:t>выявлено несоответствие исполнения контракта (поставленного товара, выполненной работы, оказанной услуги) условиям контракта. Выявленное несоответствие не препятствует приемке исполнения контракта (поставленного товара, выполненной работы, оказанной услуги и устранено поставщиком (подрядчиком, исполнителем) в случае его устранения поставщиком (подрядчиком, исполнителем);</w:t>
      </w:r>
    </w:p>
    <w:p w:rsidR="000F371E" w:rsidRDefault="000F371E" w:rsidP="000F371E">
      <w:pPr>
        <w:pStyle w:val="msonormalbullet2gif"/>
        <w:spacing w:after="0" w:afterAutospacing="0"/>
        <w:ind w:firstLine="709"/>
        <w:contextualSpacing/>
        <w:jc w:val="both"/>
        <w:rPr>
          <w:sz w:val="25"/>
          <w:szCs w:val="25"/>
        </w:rPr>
      </w:pPr>
      <w:r>
        <w:rPr>
          <w:sz w:val="25"/>
          <w:szCs w:val="25"/>
        </w:rPr>
        <w:t>результат отдельного этапа исполнения контракта (поставленный товар, выполненная работа, оказанная услуга) не соответствует условиям контракта и приемке не подлежит;</w:t>
      </w:r>
    </w:p>
    <w:p w:rsidR="000F371E" w:rsidRDefault="000F371E" w:rsidP="000F371E">
      <w:pPr>
        <w:pStyle w:val="msonormalbullet2gif"/>
        <w:spacing w:after="0" w:afterAutospacing="0"/>
        <w:ind w:firstLine="709"/>
        <w:contextualSpacing/>
        <w:jc w:val="both"/>
        <w:rPr>
          <w:sz w:val="25"/>
          <w:szCs w:val="25"/>
        </w:rPr>
      </w:pPr>
    </w:p>
    <w:p w:rsidR="000F371E" w:rsidRDefault="000F371E" w:rsidP="000F371E">
      <w:pPr>
        <w:spacing w:after="0" w:line="240" w:lineRule="auto"/>
        <w:ind w:firstLine="708"/>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результат исполнения контракта (поставленный товар, выполненная работа, оказанная услуга) не соответствует условиям контракта и   не подлежит приемке.</w:t>
      </w:r>
    </w:p>
    <w:p w:rsidR="000F371E" w:rsidRDefault="000F371E" w:rsidP="000F371E">
      <w:pPr>
        <w:pStyle w:val="msonormalbullet2gif"/>
        <w:spacing w:after="0" w:afterAutospacing="0"/>
        <w:contextualSpacing/>
        <w:jc w:val="both"/>
        <w:rPr>
          <w:sz w:val="25"/>
          <w:szCs w:val="25"/>
        </w:rPr>
      </w:pPr>
    </w:p>
    <w:p w:rsidR="000F371E" w:rsidRDefault="000F371E" w:rsidP="000F371E">
      <w:pPr>
        <w:pStyle w:val="msonormalbullet2gif"/>
        <w:spacing w:after="0" w:afterAutospacing="0"/>
        <w:ind w:firstLine="709"/>
        <w:contextualSpacing/>
        <w:jc w:val="both"/>
        <w:rPr>
          <w:sz w:val="25"/>
          <w:szCs w:val="25"/>
        </w:rPr>
      </w:pPr>
      <w:r>
        <w:rPr>
          <w:sz w:val="25"/>
          <w:szCs w:val="25"/>
        </w:rPr>
        <w:t>3.10. В случае, когда результат исполнения контракта либо результат отдельного этапа исполнения контракта принимается комиссией, решение комиссии оформляется соответствующим Актом о приемке поставленных товаров, (выполненных работ, оказанных услуг) согласно приложению № 2.</w:t>
      </w:r>
    </w:p>
    <w:p w:rsidR="000F371E" w:rsidRDefault="000F371E" w:rsidP="000F371E">
      <w:pPr>
        <w:pStyle w:val="msonormalbullet2gif"/>
        <w:spacing w:after="0" w:afterAutospacing="0"/>
        <w:ind w:firstLine="709"/>
        <w:contextualSpacing/>
        <w:jc w:val="both"/>
      </w:pPr>
      <w:r>
        <w:rPr>
          <w:sz w:val="25"/>
          <w:szCs w:val="25"/>
        </w:rPr>
        <w:lastRenderedPageBreak/>
        <w:t>В случае выявления несоответствий результата исполнения контракта либо результата отдельного этапа исполнения контракта условиям контракта решение комиссии оформляется протоколом.</w:t>
      </w:r>
    </w:p>
    <w:p w:rsidR="000F371E" w:rsidRDefault="000F371E" w:rsidP="000F371E">
      <w:pPr>
        <w:pStyle w:val="msonormalbullet2gif"/>
        <w:spacing w:after="0" w:afterAutospacing="0"/>
        <w:ind w:firstLine="709"/>
        <w:contextualSpacing/>
        <w:jc w:val="both"/>
        <w:rPr>
          <w:sz w:val="25"/>
          <w:szCs w:val="25"/>
        </w:rPr>
      </w:pPr>
      <w:r>
        <w:rPr>
          <w:sz w:val="25"/>
          <w:szCs w:val="25"/>
        </w:rPr>
        <w:t xml:space="preserve">Протокол подписывается всеми членами комиссии, участвующими в приемке исполнения контракта или в приемке отдельного этапа исполнения контракта (товара, работы услуги) и согласными с соответствующим решением комиссии.  </w:t>
      </w:r>
    </w:p>
    <w:p w:rsidR="000F371E" w:rsidRDefault="000F371E" w:rsidP="000F371E">
      <w:pPr>
        <w:pStyle w:val="msonormalbullet2gif"/>
        <w:spacing w:after="0" w:afterAutospacing="0"/>
        <w:ind w:firstLine="709"/>
        <w:contextualSpacing/>
        <w:jc w:val="both"/>
        <w:rPr>
          <w:sz w:val="25"/>
          <w:szCs w:val="25"/>
        </w:rPr>
      </w:pPr>
      <w:r>
        <w:rPr>
          <w:sz w:val="25"/>
          <w:szCs w:val="25"/>
        </w:rPr>
        <w:t xml:space="preserve">3.11. Протокол приемочной комиссии должен содержать: </w:t>
      </w:r>
    </w:p>
    <w:p w:rsidR="000F371E" w:rsidRDefault="000F371E" w:rsidP="000F371E">
      <w:pPr>
        <w:pStyle w:val="msonormalbullet2gif"/>
        <w:spacing w:after="0" w:afterAutospacing="0"/>
        <w:ind w:firstLine="709"/>
        <w:contextualSpacing/>
        <w:jc w:val="both"/>
        <w:rPr>
          <w:sz w:val="25"/>
          <w:szCs w:val="25"/>
        </w:rPr>
      </w:pPr>
      <w:r>
        <w:rPr>
          <w:sz w:val="25"/>
          <w:szCs w:val="25"/>
        </w:rPr>
        <w:t xml:space="preserve">дату и место проведения приемки исполнения контракта, либо отдельного этапа исполнения контракта (товара, работы, услуги) по контракту; </w:t>
      </w:r>
    </w:p>
    <w:p w:rsidR="000F371E" w:rsidRDefault="000F371E" w:rsidP="000F371E">
      <w:pPr>
        <w:pStyle w:val="msonormalbullet2gif"/>
        <w:spacing w:after="0" w:afterAutospacing="0"/>
        <w:ind w:firstLine="709"/>
        <w:contextualSpacing/>
        <w:jc w:val="both"/>
        <w:rPr>
          <w:sz w:val="25"/>
          <w:szCs w:val="25"/>
        </w:rPr>
      </w:pPr>
      <w:r>
        <w:rPr>
          <w:sz w:val="25"/>
          <w:szCs w:val="25"/>
        </w:rPr>
        <w:t xml:space="preserve">реквизиты соответствующего контракта; </w:t>
      </w:r>
    </w:p>
    <w:p w:rsidR="000F371E" w:rsidRDefault="000F371E" w:rsidP="000F371E">
      <w:pPr>
        <w:pStyle w:val="msonormalbullet2gif"/>
        <w:spacing w:after="0" w:afterAutospacing="0"/>
        <w:ind w:firstLine="709"/>
        <w:contextualSpacing/>
        <w:jc w:val="both"/>
        <w:rPr>
          <w:sz w:val="25"/>
          <w:szCs w:val="25"/>
        </w:rPr>
      </w:pPr>
      <w:r>
        <w:rPr>
          <w:sz w:val="25"/>
          <w:szCs w:val="25"/>
        </w:rPr>
        <w:t xml:space="preserve">список присутствующих на заседании членов комиссии; </w:t>
      </w:r>
    </w:p>
    <w:p w:rsidR="000F371E" w:rsidRDefault="000F371E" w:rsidP="000F371E">
      <w:pPr>
        <w:pStyle w:val="msonormalbullet2gif"/>
        <w:spacing w:after="0" w:afterAutospacing="0"/>
        <w:ind w:firstLine="709"/>
        <w:contextualSpacing/>
        <w:jc w:val="both"/>
        <w:rPr>
          <w:sz w:val="25"/>
          <w:szCs w:val="25"/>
        </w:rPr>
      </w:pPr>
      <w:r>
        <w:rPr>
          <w:sz w:val="25"/>
          <w:szCs w:val="25"/>
        </w:rPr>
        <w:t xml:space="preserve">решение о невозможности приемки результатов контракта либо отдельного этапа исполнения контракта (товара, работы, услуги); </w:t>
      </w:r>
    </w:p>
    <w:p w:rsidR="000F371E" w:rsidRDefault="000F371E" w:rsidP="000F371E">
      <w:pPr>
        <w:pStyle w:val="msonormalbullet2gif"/>
        <w:spacing w:after="0" w:afterAutospacing="0"/>
        <w:ind w:firstLine="709"/>
        <w:contextualSpacing/>
        <w:jc w:val="both"/>
        <w:rPr>
          <w:sz w:val="25"/>
          <w:szCs w:val="25"/>
        </w:rPr>
      </w:pPr>
      <w:r>
        <w:rPr>
          <w:sz w:val="25"/>
          <w:szCs w:val="25"/>
        </w:rPr>
        <w:t xml:space="preserve">перечень замечаний, которые были выявлены по итогам приемки результатов контракта либо отдельного этапа исполнения контракта (товара, работы, услуги), и перечень рекомендаций и предложений по их реализации; </w:t>
      </w:r>
    </w:p>
    <w:p w:rsidR="000F371E" w:rsidRDefault="000F371E" w:rsidP="000F371E">
      <w:pPr>
        <w:pStyle w:val="msonormalbullet2gif"/>
        <w:spacing w:after="0" w:afterAutospacing="0"/>
        <w:ind w:firstLine="709"/>
        <w:contextualSpacing/>
        <w:jc w:val="both"/>
        <w:rPr>
          <w:sz w:val="25"/>
          <w:szCs w:val="25"/>
        </w:rPr>
      </w:pPr>
      <w:r>
        <w:rPr>
          <w:sz w:val="25"/>
          <w:szCs w:val="25"/>
        </w:rPr>
        <w:t>результаты голосования по итогам исполнения контракта (товара, работы, услуги).</w:t>
      </w:r>
    </w:p>
    <w:p w:rsidR="000F371E" w:rsidRDefault="000F371E" w:rsidP="00943D01">
      <w:pPr>
        <w:pStyle w:val="msonormalbullet2gif"/>
        <w:spacing w:after="0" w:afterAutospacing="0"/>
        <w:ind w:firstLine="709"/>
        <w:contextualSpacing/>
        <w:jc w:val="both"/>
        <w:rPr>
          <w:sz w:val="25"/>
          <w:szCs w:val="25"/>
        </w:rPr>
      </w:pPr>
      <w:r>
        <w:rPr>
          <w:sz w:val="25"/>
          <w:szCs w:val="25"/>
        </w:rPr>
        <w:t xml:space="preserve">3.12. Протокол комиссии по проведению приемки исполнения контракта либо отдельного этапа исполнения  контракта (товара, работы, услуги) составляется в двух экземплярах, один из которых передается (направляется) поставщику (подрядчику, исполнителю). </w:t>
      </w:r>
    </w:p>
    <w:p w:rsidR="000F371E" w:rsidRPr="00943D01" w:rsidRDefault="000F371E" w:rsidP="00943D01">
      <w:pPr>
        <w:pStyle w:val="msonormalbullet2gif"/>
        <w:numPr>
          <w:ilvl w:val="0"/>
          <w:numId w:val="3"/>
        </w:numPr>
        <w:spacing w:before="0" w:beforeAutospacing="0" w:after="0" w:afterAutospacing="0"/>
        <w:contextualSpacing/>
        <w:jc w:val="center"/>
        <w:rPr>
          <w:sz w:val="25"/>
          <w:szCs w:val="25"/>
        </w:rPr>
      </w:pPr>
      <w:r>
        <w:rPr>
          <w:sz w:val="25"/>
          <w:szCs w:val="25"/>
        </w:rPr>
        <w:t>Функции комиссии</w:t>
      </w:r>
    </w:p>
    <w:p w:rsidR="000F371E" w:rsidRDefault="000F371E" w:rsidP="000F371E">
      <w:pPr>
        <w:pStyle w:val="msonormalbullet2gif"/>
        <w:spacing w:after="0" w:afterAutospacing="0"/>
        <w:ind w:firstLine="709"/>
        <w:contextualSpacing/>
        <w:jc w:val="both"/>
        <w:rPr>
          <w:sz w:val="25"/>
          <w:szCs w:val="25"/>
        </w:rPr>
      </w:pPr>
      <w:r>
        <w:rPr>
          <w:sz w:val="25"/>
          <w:szCs w:val="25"/>
        </w:rPr>
        <w:t xml:space="preserve">Комиссия осуществляет следующие функции: </w:t>
      </w:r>
    </w:p>
    <w:p w:rsidR="000F371E" w:rsidRDefault="000F371E" w:rsidP="000F371E">
      <w:pPr>
        <w:pStyle w:val="msonormalbullet2gif"/>
        <w:spacing w:after="0" w:afterAutospacing="0"/>
        <w:ind w:firstLine="709"/>
        <w:contextualSpacing/>
        <w:jc w:val="both"/>
        <w:rPr>
          <w:sz w:val="25"/>
          <w:szCs w:val="25"/>
        </w:rPr>
      </w:pPr>
      <w:proofErr w:type="gramStart"/>
      <w:r>
        <w:rPr>
          <w:sz w:val="25"/>
          <w:szCs w:val="25"/>
        </w:rPr>
        <w:t xml:space="preserve">проводит анализ документов, подтверждающих факт результата исполнения контракта, отдельного этапа исполнения контракта (поставки товаров, выполнения работ, оказания услуг), на предмет соответствия указанных результатов (товаров, работ, услуг) количеству и качеству, ассортименту, годности, утвержденным образцам и формам изготовления, а также другим требованиям, предусмотренным контрактом; </w:t>
      </w:r>
      <w:proofErr w:type="gramEnd"/>
    </w:p>
    <w:p w:rsidR="000F371E" w:rsidRDefault="000F371E" w:rsidP="000F371E">
      <w:pPr>
        <w:pStyle w:val="msonormalbullet2gif"/>
        <w:spacing w:after="0" w:afterAutospacing="0"/>
        <w:ind w:firstLine="709"/>
        <w:contextualSpacing/>
        <w:jc w:val="both"/>
        <w:rPr>
          <w:sz w:val="25"/>
          <w:szCs w:val="25"/>
        </w:rPr>
      </w:pPr>
      <w:proofErr w:type="gramStart"/>
      <w:r>
        <w:rPr>
          <w:sz w:val="25"/>
          <w:szCs w:val="25"/>
        </w:rPr>
        <w:t>проводит анализ представленных поставщиком (подрядчиком, исполнителем) отчетных документов и материалов, включая товарно-транспортные документы, накладные, документы изготовителя, инструкции по применению товара, паспорт на товар, сертификаты соответствия, доверенности, промежуточные и итоговые акты о результатах проверки (испытания) материалов, оборудования на предмет их соответствия требованиям законодательства Российской Федерации и контракта, а также устанавливает наличие предусмотренного условиями  контракта количества экземпляров и копий отчетных документов и</w:t>
      </w:r>
      <w:proofErr w:type="gramEnd"/>
      <w:r>
        <w:rPr>
          <w:sz w:val="25"/>
          <w:szCs w:val="25"/>
        </w:rPr>
        <w:t xml:space="preserve"> материалов; </w:t>
      </w:r>
    </w:p>
    <w:p w:rsidR="000F371E" w:rsidRDefault="000F371E" w:rsidP="000F371E">
      <w:pPr>
        <w:pStyle w:val="msonormalbullet2gif"/>
        <w:spacing w:after="0" w:afterAutospacing="0"/>
        <w:ind w:firstLine="709"/>
        <w:contextualSpacing/>
        <w:jc w:val="both"/>
        <w:rPr>
          <w:sz w:val="25"/>
          <w:szCs w:val="25"/>
        </w:rPr>
      </w:pPr>
      <w:r>
        <w:rPr>
          <w:sz w:val="25"/>
          <w:szCs w:val="25"/>
        </w:rPr>
        <w:t xml:space="preserve">при необходимости запрашивает у поставщика (подрядчика, исполнителя) недостающие отчетные документы и материалы, а также получает разъяснения по представленным документам и материалам; </w:t>
      </w:r>
    </w:p>
    <w:p w:rsidR="000F371E" w:rsidRDefault="000F371E" w:rsidP="000F371E">
      <w:pPr>
        <w:pStyle w:val="msonormalbullet2gif"/>
        <w:spacing w:after="0" w:afterAutospacing="0"/>
        <w:ind w:firstLine="709"/>
        <w:contextualSpacing/>
        <w:jc w:val="both"/>
        <w:rPr>
          <w:sz w:val="25"/>
          <w:szCs w:val="25"/>
        </w:rPr>
      </w:pPr>
      <w:r>
        <w:rPr>
          <w:sz w:val="25"/>
          <w:szCs w:val="25"/>
        </w:rPr>
        <w:t>выносит заключение по результатам проведенной приемки исполнения контракта либо результата отдельного этапа исполнения контракта (поставленного товара, выполненной  работы, оказанной услуги) и в случае их соответствия условиям контракта составляет акт приемки результата исполнения контракта либо отдельного этапа исполнения контракта (товара, работы, услуги).</w:t>
      </w:r>
    </w:p>
    <w:p w:rsidR="000F371E" w:rsidRDefault="000F371E" w:rsidP="000F371E">
      <w:pPr>
        <w:pStyle w:val="msonormalbullet2gif"/>
        <w:spacing w:after="0" w:afterAutospacing="0"/>
        <w:ind w:firstLine="709"/>
        <w:contextualSpacing/>
        <w:jc w:val="both"/>
        <w:rPr>
          <w:i/>
          <w:sz w:val="25"/>
          <w:szCs w:val="25"/>
        </w:rPr>
      </w:pPr>
    </w:p>
    <w:p w:rsidR="000F371E" w:rsidRDefault="000F371E" w:rsidP="000F371E">
      <w:pPr>
        <w:pStyle w:val="msonormalbullet2gif"/>
        <w:numPr>
          <w:ilvl w:val="0"/>
          <w:numId w:val="3"/>
        </w:numPr>
        <w:spacing w:before="0" w:beforeAutospacing="0" w:after="0" w:afterAutospacing="0"/>
        <w:ind w:left="0" w:firstLine="709"/>
        <w:contextualSpacing/>
        <w:jc w:val="center"/>
        <w:rPr>
          <w:sz w:val="25"/>
          <w:szCs w:val="25"/>
        </w:rPr>
      </w:pPr>
      <w:r>
        <w:rPr>
          <w:sz w:val="25"/>
          <w:szCs w:val="25"/>
        </w:rPr>
        <w:t>Ответственность членов комиссии</w:t>
      </w:r>
    </w:p>
    <w:p w:rsidR="000F371E" w:rsidRDefault="000F371E" w:rsidP="000F371E">
      <w:pPr>
        <w:pStyle w:val="msonormalbullet2gif"/>
        <w:spacing w:after="0" w:afterAutospacing="0"/>
        <w:ind w:firstLine="709"/>
        <w:contextualSpacing/>
        <w:rPr>
          <w:sz w:val="25"/>
          <w:szCs w:val="25"/>
        </w:rPr>
      </w:pPr>
    </w:p>
    <w:p w:rsidR="000F371E" w:rsidRPr="00943D01" w:rsidRDefault="000F371E" w:rsidP="00943D01">
      <w:pPr>
        <w:pStyle w:val="msonormalbullet2gif"/>
        <w:spacing w:after="0" w:afterAutospacing="0"/>
        <w:ind w:firstLine="709"/>
        <w:contextualSpacing/>
        <w:jc w:val="both"/>
        <w:rPr>
          <w:sz w:val="25"/>
          <w:szCs w:val="25"/>
        </w:rPr>
      </w:pPr>
      <w:r>
        <w:rPr>
          <w:sz w:val="25"/>
          <w:szCs w:val="25"/>
        </w:rPr>
        <w:t>Члены комиссии при осуществлении своих полномочий несут ответственность в соответствии с законодательством Российской Федерации.</w:t>
      </w:r>
    </w:p>
    <w:p w:rsidR="000F371E" w:rsidRDefault="000F371E" w:rsidP="000F371E">
      <w:pPr>
        <w:widowControl w:val="0"/>
        <w:autoSpaceDE w:val="0"/>
        <w:autoSpaceDN w:val="0"/>
        <w:adjustRightInd w:val="0"/>
        <w:spacing w:after="0" w:line="240" w:lineRule="auto"/>
        <w:ind w:left="6372"/>
        <w:outlineLvl w:val="0"/>
        <w:rPr>
          <w:rFonts w:ascii="Times New Roman" w:hAnsi="Times New Roman" w:cs="Times New Roman"/>
          <w:sz w:val="25"/>
          <w:szCs w:val="25"/>
        </w:rPr>
      </w:pPr>
      <w:r>
        <w:rPr>
          <w:rFonts w:ascii="Times New Roman" w:hAnsi="Times New Roman" w:cs="Times New Roman"/>
          <w:sz w:val="25"/>
          <w:szCs w:val="25"/>
        </w:rPr>
        <w:lastRenderedPageBreak/>
        <w:t>Приложение № 2</w:t>
      </w:r>
    </w:p>
    <w:p w:rsidR="000F371E" w:rsidRDefault="000F371E" w:rsidP="000F371E">
      <w:pPr>
        <w:widowControl w:val="0"/>
        <w:autoSpaceDE w:val="0"/>
        <w:autoSpaceDN w:val="0"/>
        <w:adjustRightInd w:val="0"/>
        <w:spacing w:after="0" w:line="240" w:lineRule="auto"/>
        <w:ind w:left="5664" w:firstLine="708"/>
        <w:outlineLvl w:val="0"/>
        <w:rPr>
          <w:rFonts w:ascii="Times New Roman" w:hAnsi="Times New Roman" w:cs="Times New Roman"/>
          <w:sz w:val="25"/>
          <w:szCs w:val="25"/>
        </w:rPr>
      </w:pPr>
      <w:r>
        <w:rPr>
          <w:rFonts w:ascii="Times New Roman" w:hAnsi="Times New Roman" w:cs="Times New Roman"/>
          <w:sz w:val="25"/>
          <w:szCs w:val="25"/>
        </w:rPr>
        <w:t>к постановлению</w:t>
      </w:r>
    </w:p>
    <w:p w:rsidR="000F371E" w:rsidRDefault="000F371E" w:rsidP="000F371E">
      <w:pPr>
        <w:widowControl w:val="0"/>
        <w:autoSpaceDE w:val="0"/>
        <w:autoSpaceDN w:val="0"/>
        <w:adjustRightInd w:val="0"/>
        <w:spacing w:after="0" w:line="240" w:lineRule="auto"/>
        <w:ind w:left="6372"/>
        <w:outlineLvl w:val="0"/>
        <w:rPr>
          <w:rFonts w:ascii="Times New Roman" w:hAnsi="Times New Roman" w:cs="Times New Roman"/>
          <w:sz w:val="25"/>
          <w:szCs w:val="25"/>
        </w:rPr>
      </w:pPr>
      <w:r>
        <w:rPr>
          <w:rFonts w:ascii="Times New Roman" w:hAnsi="Times New Roman" w:cs="Times New Roman"/>
          <w:sz w:val="25"/>
          <w:szCs w:val="25"/>
        </w:rPr>
        <w:t xml:space="preserve">администрации </w:t>
      </w:r>
      <w:r w:rsidR="00DD5EA8">
        <w:rPr>
          <w:rFonts w:ascii="Times New Roman" w:hAnsi="Times New Roman" w:cs="Times New Roman"/>
          <w:sz w:val="25"/>
          <w:szCs w:val="25"/>
        </w:rPr>
        <w:t>с</w:t>
      </w:r>
      <w:r w:rsidR="00943D01">
        <w:rPr>
          <w:rFonts w:ascii="Times New Roman" w:hAnsi="Times New Roman" w:cs="Times New Roman"/>
          <w:sz w:val="25"/>
          <w:szCs w:val="25"/>
        </w:rPr>
        <w:t xml:space="preserve">ельского поселения Новая Бинарадка </w:t>
      </w:r>
      <w:r>
        <w:rPr>
          <w:rFonts w:ascii="Times New Roman" w:hAnsi="Times New Roman" w:cs="Times New Roman"/>
          <w:sz w:val="25"/>
          <w:szCs w:val="25"/>
        </w:rPr>
        <w:t xml:space="preserve">муниципального района </w:t>
      </w:r>
      <w:proofErr w:type="gramStart"/>
      <w:r>
        <w:rPr>
          <w:rFonts w:ascii="Times New Roman" w:hAnsi="Times New Roman" w:cs="Times New Roman"/>
          <w:sz w:val="25"/>
          <w:szCs w:val="25"/>
        </w:rPr>
        <w:t>Ставропольский</w:t>
      </w:r>
      <w:proofErr w:type="gramEnd"/>
      <w:r>
        <w:rPr>
          <w:rFonts w:ascii="Times New Roman" w:hAnsi="Times New Roman" w:cs="Times New Roman"/>
          <w:sz w:val="25"/>
          <w:szCs w:val="25"/>
        </w:rPr>
        <w:t xml:space="preserve"> </w:t>
      </w:r>
    </w:p>
    <w:p w:rsidR="005B2DA2" w:rsidRDefault="005B2DA2" w:rsidP="005B2DA2">
      <w:pPr>
        <w:widowControl w:val="0"/>
        <w:autoSpaceDE w:val="0"/>
        <w:autoSpaceDN w:val="0"/>
        <w:adjustRightInd w:val="0"/>
        <w:spacing w:after="0" w:line="240" w:lineRule="auto"/>
        <w:ind w:left="6372"/>
        <w:outlineLvl w:val="0"/>
        <w:rPr>
          <w:rFonts w:ascii="Times New Roman" w:hAnsi="Times New Roman" w:cs="Times New Roman"/>
          <w:sz w:val="25"/>
          <w:szCs w:val="25"/>
        </w:rPr>
      </w:pPr>
      <w:r>
        <w:rPr>
          <w:rFonts w:ascii="Times New Roman" w:hAnsi="Times New Roman" w:cs="Times New Roman"/>
          <w:sz w:val="25"/>
          <w:szCs w:val="25"/>
        </w:rPr>
        <w:t>от 14.05.2014   №13</w:t>
      </w:r>
    </w:p>
    <w:p w:rsidR="000F371E" w:rsidRDefault="000F371E" w:rsidP="000F371E">
      <w:pPr>
        <w:widowControl w:val="0"/>
        <w:autoSpaceDE w:val="0"/>
        <w:autoSpaceDN w:val="0"/>
        <w:adjustRightInd w:val="0"/>
        <w:ind w:left="6372" w:firstLine="708"/>
        <w:outlineLvl w:val="0"/>
        <w:rPr>
          <w:rFonts w:ascii="Times New Roman" w:hAnsi="Times New Roman" w:cs="Times New Roman"/>
          <w:sz w:val="25"/>
          <w:szCs w:val="25"/>
        </w:rPr>
      </w:pPr>
    </w:p>
    <w:p w:rsidR="000F371E" w:rsidRPr="00DD5EA8" w:rsidRDefault="000F371E" w:rsidP="000F371E">
      <w:pPr>
        <w:spacing w:after="0" w:line="240" w:lineRule="auto"/>
        <w:rPr>
          <w:rFonts w:ascii="Times New Roman" w:hAnsi="Times New Roman" w:cs="Times New Roman"/>
          <w:sz w:val="24"/>
          <w:szCs w:val="24"/>
        </w:rPr>
      </w:pPr>
      <w:r w:rsidRPr="00DD5EA8">
        <w:rPr>
          <w:rFonts w:ascii="Times New Roman" w:hAnsi="Times New Roman" w:cs="Times New Roman"/>
          <w:sz w:val="24"/>
          <w:szCs w:val="24"/>
        </w:rPr>
        <w:t>УТВЕРЖДАЮ:</w:t>
      </w:r>
    </w:p>
    <w:p w:rsidR="000F371E" w:rsidRPr="00DD5EA8" w:rsidRDefault="000F371E" w:rsidP="000F371E">
      <w:pPr>
        <w:spacing w:after="0" w:line="240" w:lineRule="auto"/>
        <w:rPr>
          <w:rFonts w:ascii="Times New Roman" w:hAnsi="Times New Roman" w:cs="Times New Roman"/>
          <w:sz w:val="24"/>
          <w:szCs w:val="24"/>
        </w:rPr>
      </w:pPr>
      <w:r w:rsidRPr="00DD5EA8">
        <w:rPr>
          <w:rFonts w:ascii="Times New Roman" w:hAnsi="Times New Roman" w:cs="Times New Roman"/>
          <w:sz w:val="24"/>
          <w:szCs w:val="24"/>
        </w:rPr>
        <w:t>Глава</w:t>
      </w:r>
      <w:r w:rsidR="00943D01">
        <w:rPr>
          <w:rFonts w:ascii="Times New Roman" w:hAnsi="Times New Roman" w:cs="Times New Roman"/>
          <w:sz w:val="24"/>
          <w:szCs w:val="24"/>
        </w:rPr>
        <w:t xml:space="preserve"> сельского поселения Новая Бинарадка </w:t>
      </w:r>
      <w:r w:rsidRPr="00DD5EA8">
        <w:rPr>
          <w:rFonts w:ascii="Times New Roman" w:hAnsi="Times New Roman" w:cs="Times New Roman"/>
          <w:sz w:val="24"/>
          <w:szCs w:val="24"/>
        </w:rPr>
        <w:t xml:space="preserve">муниципального района </w:t>
      </w:r>
    </w:p>
    <w:p w:rsidR="000F371E" w:rsidRPr="00DD5EA8" w:rsidRDefault="000F371E" w:rsidP="000F371E">
      <w:pPr>
        <w:spacing w:after="0" w:line="240" w:lineRule="auto"/>
        <w:rPr>
          <w:rFonts w:ascii="Times New Roman" w:hAnsi="Times New Roman" w:cs="Times New Roman"/>
          <w:sz w:val="24"/>
          <w:szCs w:val="24"/>
        </w:rPr>
      </w:pPr>
      <w:r w:rsidRPr="00DD5EA8">
        <w:rPr>
          <w:rFonts w:ascii="Times New Roman" w:hAnsi="Times New Roman" w:cs="Times New Roman"/>
          <w:sz w:val="24"/>
          <w:szCs w:val="24"/>
        </w:rPr>
        <w:t>Ставропольский</w:t>
      </w:r>
    </w:p>
    <w:p w:rsidR="000F371E" w:rsidRDefault="00943D01" w:rsidP="000F371E">
      <w:pPr>
        <w:rPr>
          <w:rFonts w:ascii="Times New Roman" w:hAnsi="Times New Roman" w:cs="Times New Roman"/>
          <w:sz w:val="24"/>
          <w:szCs w:val="24"/>
        </w:rPr>
      </w:pPr>
      <w:r>
        <w:rPr>
          <w:rFonts w:ascii="Times New Roman" w:hAnsi="Times New Roman" w:cs="Times New Roman"/>
          <w:sz w:val="24"/>
          <w:szCs w:val="24"/>
        </w:rPr>
        <w:t xml:space="preserve"> Мокеев В.В.__________________</w:t>
      </w:r>
    </w:p>
    <w:p w:rsidR="00DD5EA8" w:rsidRPr="00DD5EA8" w:rsidRDefault="00DD5EA8" w:rsidP="000F371E">
      <w:pPr>
        <w:rPr>
          <w:rFonts w:ascii="Times New Roman" w:hAnsi="Times New Roman" w:cs="Times New Roman"/>
          <w:sz w:val="24"/>
          <w:szCs w:val="24"/>
        </w:rPr>
      </w:pPr>
    </w:p>
    <w:p w:rsidR="000F371E" w:rsidRPr="00DD5EA8" w:rsidRDefault="000F371E" w:rsidP="000F371E">
      <w:pPr>
        <w:jc w:val="center"/>
        <w:rPr>
          <w:rFonts w:ascii="Times New Roman" w:hAnsi="Times New Roman" w:cs="Times New Roman"/>
          <w:b/>
          <w:sz w:val="24"/>
          <w:szCs w:val="24"/>
        </w:rPr>
      </w:pPr>
      <w:r w:rsidRPr="00DD5EA8">
        <w:rPr>
          <w:rFonts w:ascii="Times New Roman" w:hAnsi="Times New Roman" w:cs="Times New Roman"/>
          <w:b/>
          <w:sz w:val="24"/>
          <w:szCs w:val="24"/>
        </w:rPr>
        <w:t>АКТ  приемки поставленных товаров</w:t>
      </w:r>
    </w:p>
    <w:p w:rsidR="000F371E" w:rsidRPr="00DD5EA8" w:rsidRDefault="000F371E" w:rsidP="000F371E">
      <w:pPr>
        <w:jc w:val="center"/>
        <w:rPr>
          <w:rFonts w:ascii="Times New Roman" w:hAnsi="Times New Roman" w:cs="Times New Roman"/>
          <w:b/>
          <w:sz w:val="24"/>
          <w:szCs w:val="24"/>
        </w:rPr>
      </w:pPr>
      <w:r w:rsidRPr="00DD5EA8">
        <w:rPr>
          <w:rFonts w:ascii="Times New Roman" w:hAnsi="Times New Roman" w:cs="Times New Roman"/>
          <w:b/>
          <w:sz w:val="24"/>
          <w:szCs w:val="24"/>
        </w:rPr>
        <w:t xml:space="preserve"> (выполненных работ, оказанных услуг)</w:t>
      </w:r>
    </w:p>
    <w:p w:rsidR="000F371E" w:rsidRPr="00DD5EA8" w:rsidRDefault="000F371E" w:rsidP="000F371E">
      <w:pPr>
        <w:jc w:val="center"/>
        <w:rPr>
          <w:rFonts w:ascii="Times New Roman" w:hAnsi="Times New Roman" w:cs="Times New Roman"/>
          <w:sz w:val="24"/>
          <w:szCs w:val="24"/>
        </w:rPr>
      </w:pPr>
      <w:r w:rsidRPr="00DD5EA8">
        <w:rPr>
          <w:rFonts w:ascii="Times New Roman" w:hAnsi="Times New Roman" w:cs="Times New Roman"/>
          <w:sz w:val="24"/>
          <w:szCs w:val="24"/>
        </w:rPr>
        <w:t xml:space="preserve">по муниципальному контракту </w:t>
      </w:r>
      <w:proofErr w:type="gramStart"/>
      <w:r w:rsidRPr="00DD5EA8">
        <w:rPr>
          <w:rFonts w:ascii="Times New Roman" w:hAnsi="Times New Roman" w:cs="Times New Roman"/>
          <w:sz w:val="24"/>
          <w:szCs w:val="24"/>
        </w:rPr>
        <w:t>от</w:t>
      </w:r>
      <w:proofErr w:type="gramEnd"/>
      <w:r w:rsidRPr="00DD5EA8">
        <w:rPr>
          <w:rFonts w:ascii="Times New Roman" w:hAnsi="Times New Roman" w:cs="Times New Roman"/>
          <w:sz w:val="24"/>
          <w:szCs w:val="24"/>
        </w:rPr>
        <w:t>_________________</w:t>
      </w:r>
      <w:r w:rsidR="00943D01">
        <w:rPr>
          <w:rFonts w:ascii="Times New Roman" w:hAnsi="Times New Roman" w:cs="Times New Roman"/>
          <w:sz w:val="24"/>
          <w:szCs w:val="24"/>
        </w:rPr>
        <w:t xml:space="preserve"> </w:t>
      </w:r>
      <w:r w:rsidRPr="00DD5EA8">
        <w:rPr>
          <w:rFonts w:ascii="Times New Roman" w:hAnsi="Times New Roman" w:cs="Times New Roman"/>
          <w:sz w:val="24"/>
          <w:szCs w:val="24"/>
        </w:rPr>
        <w:t>№_______</w:t>
      </w:r>
    </w:p>
    <w:p w:rsidR="000F371E" w:rsidRPr="00DD5EA8" w:rsidRDefault="000F371E" w:rsidP="000F371E">
      <w:pPr>
        <w:jc w:val="center"/>
        <w:rPr>
          <w:rFonts w:ascii="Times New Roman" w:hAnsi="Times New Roman" w:cs="Times New Roman"/>
          <w:sz w:val="24"/>
          <w:szCs w:val="24"/>
        </w:rPr>
      </w:pPr>
    </w:p>
    <w:p w:rsidR="000F371E" w:rsidRPr="00DD5EA8" w:rsidRDefault="00DD5EA8" w:rsidP="000F371E">
      <w:pPr>
        <w:jc w:val="both"/>
        <w:rPr>
          <w:rFonts w:ascii="Times New Roman" w:hAnsi="Times New Roman" w:cs="Times New Roman"/>
          <w:sz w:val="24"/>
          <w:szCs w:val="24"/>
        </w:rPr>
      </w:pPr>
      <w:r w:rsidRPr="00DD5EA8">
        <w:rPr>
          <w:rFonts w:ascii="Times New Roman" w:hAnsi="Times New Roman" w:cs="Times New Roman"/>
          <w:sz w:val="24"/>
          <w:szCs w:val="24"/>
        </w:rPr>
        <w:t xml:space="preserve">м.р. Ставропольский </w:t>
      </w:r>
      <w:r w:rsidR="000F371E" w:rsidRPr="00DD5EA8">
        <w:rPr>
          <w:rFonts w:ascii="Times New Roman" w:hAnsi="Times New Roman" w:cs="Times New Roman"/>
          <w:sz w:val="24"/>
          <w:szCs w:val="24"/>
        </w:rPr>
        <w:t xml:space="preserve">                                           </w:t>
      </w:r>
      <w:bookmarkStart w:id="0" w:name="_GoBack"/>
      <w:bookmarkEnd w:id="0"/>
      <w:r w:rsidRPr="00DD5EA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D5EA8">
        <w:rPr>
          <w:rFonts w:ascii="Times New Roman" w:hAnsi="Times New Roman" w:cs="Times New Roman"/>
          <w:sz w:val="24"/>
          <w:szCs w:val="24"/>
        </w:rPr>
        <w:t xml:space="preserve"> </w:t>
      </w:r>
      <w:r w:rsidR="000F371E" w:rsidRPr="00DD5EA8">
        <w:rPr>
          <w:rFonts w:ascii="Times New Roman" w:hAnsi="Times New Roman" w:cs="Times New Roman"/>
          <w:sz w:val="24"/>
          <w:szCs w:val="24"/>
        </w:rPr>
        <w:t xml:space="preserve">       «____»____________2014г.</w:t>
      </w:r>
    </w:p>
    <w:p w:rsidR="000F371E" w:rsidRPr="00DD5EA8" w:rsidRDefault="000F371E" w:rsidP="000F371E">
      <w:pPr>
        <w:jc w:val="both"/>
        <w:rPr>
          <w:rFonts w:ascii="Times New Roman" w:hAnsi="Times New Roman" w:cs="Times New Roman"/>
          <w:sz w:val="24"/>
          <w:szCs w:val="24"/>
        </w:rPr>
      </w:pPr>
    </w:p>
    <w:p w:rsidR="000F371E" w:rsidRPr="00DD5EA8" w:rsidRDefault="000F371E" w:rsidP="000F371E">
      <w:pPr>
        <w:jc w:val="both"/>
        <w:rPr>
          <w:rFonts w:ascii="Times New Roman" w:hAnsi="Times New Roman" w:cs="Times New Roman"/>
          <w:sz w:val="24"/>
          <w:szCs w:val="24"/>
        </w:rPr>
      </w:pPr>
      <w:r w:rsidRPr="00DD5EA8">
        <w:rPr>
          <w:rFonts w:ascii="Times New Roman" w:hAnsi="Times New Roman" w:cs="Times New Roman"/>
          <w:sz w:val="24"/>
          <w:szCs w:val="24"/>
        </w:rPr>
        <w:tab/>
        <w:t>Наименование товара, работ, услуг в соответствии с предметом муниципального контракта __________________________________________________</w:t>
      </w:r>
    </w:p>
    <w:p w:rsidR="000F371E" w:rsidRPr="00DD5EA8" w:rsidRDefault="000F371E" w:rsidP="000F371E">
      <w:pPr>
        <w:jc w:val="both"/>
        <w:rPr>
          <w:rFonts w:ascii="Times New Roman" w:hAnsi="Times New Roman" w:cs="Times New Roman"/>
          <w:sz w:val="24"/>
          <w:szCs w:val="24"/>
        </w:rPr>
      </w:pPr>
      <w:r w:rsidRPr="00DD5EA8">
        <w:rPr>
          <w:rFonts w:ascii="Times New Roman" w:hAnsi="Times New Roman" w:cs="Times New Roman"/>
          <w:sz w:val="24"/>
          <w:szCs w:val="24"/>
        </w:rPr>
        <w:t>__________________________________________________________________________</w:t>
      </w:r>
    </w:p>
    <w:p w:rsidR="000F371E" w:rsidRPr="00DD5EA8" w:rsidRDefault="000F371E" w:rsidP="000F371E">
      <w:pPr>
        <w:jc w:val="both"/>
        <w:rPr>
          <w:rFonts w:ascii="Times New Roman" w:hAnsi="Times New Roman" w:cs="Times New Roman"/>
          <w:sz w:val="24"/>
          <w:szCs w:val="24"/>
        </w:rPr>
      </w:pPr>
      <w:r w:rsidRPr="00DD5EA8">
        <w:rPr>
          <w:rFonts w:ascii="Times New Roman" w:hAnsi="Times New Roman" w:cs="Times New Roman"/>
          <w:sz w:val="24"/>
          <w:szCs w:val="24"/>
        </w:rPr>
        <w:t>М</w:t>
      </w:r>
      <w:r w:rsidR="00DD5EA8" w:rsidRPr="00DD5EA8">
        <w:rPr>
          <w:rFonts w:ascii="Times New Roman" w:hAnsi="Times New Roman" w:cs="Times New Roman"/>
          <w:sz w:val="24"/>
          <w:szCs w:val="24"/>
        </w:rPr>
        <w:t>ы, нижеподписавшиеся члены</w:t>
      </w:r>
      <w:r w:rsidRPr="00DD5EA8">
        <w:rPr>
          <w:rFonts w:ascii="Times New Roman" w:hAnsi="Times New Roman" w:cs="Times New Roman"/>
          <w:sz w:val="24"/>
          <w:szCs w:val="24"/>
        </w:rPr>
        <w:t xml:space="preserve"> приёмочной комиссии, составили настоящий акт о том, что товары (работы, услуги) поставлены (выполнены, оказаны) в полном объеме, имеют надлежащие количественные и качественные характеристики, удовлетворяют условиям контракта и подлежат приёмке.</w:t>
      </w:r>
    </w:p>
    <w:p w:rsidR="000F371E" w:rsidRPr="00DD5EA8" w:rsidRDefault="000F371E" w:rsidP="000F371E">
      <w:pPr>
        <w:jc w:val="both"/>
        <w:rPr>
          <w:rFonts w:ascii="Times New Roman" w:hAnsi="Times New Roman" w:cs="Times New Roman"/>
          <w:sz w:val="24"/>
          <w:szCs w:val="24"/>
        </w:rPr>
      </w:pPr>
      <w:r w:rsidRPr="00DD5EA8">
        <w:rPr>
          <w:rFonts w:ascii="Times New Roman" w:hAnsi="Times New Roman" w:cs="Times New Roman"/>
          <w:sz w:val="24"/>
          <w:szCs w:val="24"/>
        </w:rPr>
        <w:t>Цена товара (работы, услуги) в соответствии с муниципальным контрактом составляет:____________________________________________________рублей.</w:t>
      </w:r>
    </w:p>
    <w:p w:rsidR="000F371E" w:rsidRPr="00DD5EA8" w:rsidRDefault="000F371E" w:rsidP="000F371E">
      <w:pPr>
        <w:jc w:val="both"/>
        <w:rPr>
          <w:rFonts w:ascii="Times New Roman" w:hAnsi="Times New Roman" w:cs="Times New Roman"/>
          <w:sz w:val="24"/>
          <w:szCs w:val="24"/>
        </w:rPr>
      </w:pPr>
      <w:r w:rsidRPr="00DD5EA8">
        <w:rPr>
          <w:rFonts w:ascii="Times New Roman" w:hAnsi="Times New Roman" w:cs="Times New Roman"/>
          <w:sz w:val="24"/>
          <w:szCs w:val="24"/>
        </w:rPr>
        <w:t>Приложения к акту:________________________________________________</w:t>
      </w:r>
    </w:p>
    <w:p w:rsidR="000F371E" w:rsidRPr="00DD5EA8" w:rsidRDefault="000F371E" w:rsidP="000F371E">
      <w:pPr>
        <w:rPr>
          <w:rFonts w:ascii="Times New Roman" w:hAnsi="Times New Roman" w:cs="Times New Roman"/>
          <w:sz w:val="24"/>
          <w:szCs w:val="24"/>
        </w:rPr>
      </w:pPr>
      <w:r w:rsidRPr="00DD5EA8">
        <w:rPr>
          <w:rFonts w:ascii="Times New Roman" w:hAnsi="Times New Roman" w:cs="Times New Roman"/>
          <w:sz w:val="24"/>
          <w:szCs w:val="24"/>
        </w:rPr>
        <w:t>_________________________________________________________________</w:t>
      </w:r>
    </w:p>
    <w:p w:rsidR="000F371E" w:rsidRPr="00DD5EA8" w:rsidRDefault="000F371E" w:rsidP="000F371E">
      <w:pPr>
        <w:rPr>
          <w:rFonts w:ascii="Times New Roman" w:hAnsi="Times New Roman" w:cs="Times New Roman"/>
          <w:sz w:val="24"/>
          <w:szCs w:val="24"/>
        </w:rPr>
      </w:pPr>
      <w:r w:rsidRPr="00DD5EA8">
        <w:rPr>
          <w:rFonts w:ascii="Times New Roman" w:hAnsi="Times New Roman" w:cs="Times New Roman"/>
          <w:sz w:val="24"/>
          <w:szCs w:val="24"/>
        </w:rPr>
        <w:t>Председатель комиссии:___________________</w:t>
      </w:r>
    </w:p>
    <w:p w:rsidR="000F371E" w:rsidRPr="00DD5EA8" w:rsidRDefault="000F371E" w:rsidP="000F371E">
      <w:pPr>
        <w:rPr>
          <w:rFonts w:ascii="Times New Roman" w:hAnsi="Times New Roman" w:cs="Times New Roman"/>
          <w:sz w:val="24"/>
          <w:szCs w:val="24"/>
        </w:rPr>
      </w:pPr>
      <w:r w:rsidRPr="00DD5EA8">
        <w:rPr>
          <w:rFonts w:ascii="Times New Roman" w:hAnsi="Times New Roman" w:cs="Times New Roman"/>
          <w:sz w:val="24"/>
          <w:szCs w:val="24"/>
        </w:rPr>
        <w:t>Подписи членов комиссии:__________________________________________________</w:t>
      </w:r>
    </w:p>
    <w:p w:rsidR="000F371E" w:rsidRPr="00DD5EA8" w:rsidRDefault="000F371E" w:rsidP="000F371E">
      <w:pPr>
        <w:rPr>
          <w:rFonts w:ascii="Times New Roman" w:hAnsi="Times New Roman" w:cs="Times New Roman"/>
          <w:sz w:val="24"/>
          <w:szCs w:val="24"/>
        </w:rPr>
      </w:pPr>
      <w:r w:rsidRPr="00DD5EA8">
        <w:rPr>
          <w:rFonts w:ascii="Times New Roman" w:hAnsi="Times New Roman" w:cs="Times New Roman"/>
          <w:sz w:val="24"/>
          <w:szCs w:val="24"/>
        </w:rPr>
        <w:t>_________________________________________________________________________</w:t>
      </w:r>
    </w:p>
    <w:p w:rsidR="000F371E" w:rsidRPr="00DD5EA8" w:rsidRDefault="000F371E" w:rsidP="000F371E">
      <w:pPr>
        <w:rPr>
          <w:rFonts w:ascii="Times New Roman" w:hAnsi="Times New Roman" w:cs="Times New Roman"/>
          <w:sz w:val="24"/>
          <w:szCs w:val="24"/>
        </w:rPr>
      </w:pPr>
      <w:r w:rsidRPr="00DD5EA8">
        <w:rPr>
          <w:rFonts w:ascii="Times New Roman" w:hAnsi="Times New Roman" w:cs="Times New Roman"/>
          <w:sz w:val="24"/>
          <w:szCs w:val="24"/>
        </w:rPr>
        <w:t>_________________________________________________________________________</w:t>
      </w:r>
    </w:p>
    <w:p w:rsidR="000F371E" w:rsidRPr="00DD5EA8" w:rsidRDefault="000F371E" w:rsidP="000F371E">
      <w:pPr>
        <w:rPr>
          <w:rFonts w:ascii="Times New Roman" w:hAnsi="Times New Roman" w:cs="Times New Roman"/>
          <w:sz w:val="24"/>
          <w:szCs w:val="24"/>
        </w:rPr>
      </w:pPr>
    </w:p>
    <w:sectPr w:rsidR="000F371E" w:rsidRPr="00DD5EA8" w:rsidSect="003D25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05B91"/>
    <w:multiLevelType w:val="hybridMultilevel"/>
    <w:tmpl w:val="B5E49A04"/>
    <w:lvl w:ilvl="0" w:tplc="A950CFE8">
      <w:start w:val="1"/>
      <w:numFmt w:val="decimal"/>
      <w:lvlText w:val="%1."/>
      <w:lvlJc w:val="left"/>
      <w:pPr>
        <w:tabs>
          <w:tab w:val="num" w:pos="972"/>
        </w:tabs>
        <w:ind w:left="0" w:firstLine="709"/>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0F043AE3"/>
    <w:multiLevelType w:val="hybridMultilevel"/>
    <w:tmpl w:val="743ECC8A"/>
    <w:lvl w:ilvl="0" w:tplc="F2C86704">
      <w:start w:val="6"/>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592D61EE"/>
    <w:multiLevelType w:val="multilevel"/>
    <w:tmpl w:val="26F021BA"/>
    <w:lvl w:ilvl="0">
      <w:start w:val="1"/>
      <w:numFmt w:val="decimal"/>
      <w:lvlText w:val="%1."/>
      <w:lvlJc w:val="left"/>
      <w:pPr>
        <w:ind w:left="1069" w:hanging="360"/>
      </w:pPr>
      <w:rPr>
        <w:rFonts w:cs="Times New Roman"/>
      </w:rPr>
    </w:lvl>
    <w:lvl w:ilvl="1">
      <w:start w:val="1"/>
      <w:numFmt w:val="decimal"/>
      <w:isLgl/>
      <w:lvlText w:val="%1.%2."/>
      <w:lvlJc w:val="left"/>
      <w:pPr>
        <w:tabs>
          <w:tab w:val="num" w:pos="851"/>
        </w:tabs>
        <w:ind w:left="0" w:firstLine="709"/>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F371E"/>
    <w:rsid w:val="000B3675"/>
    <w:rsid w:val="000F371E"/>
    <w:rsid w:val="001623AE"/>
    <w:rsid w:val="001B03C9"/>
    <w:rsid w:val="00212869"/>
    <w:rsid w:val="003D254E"/>
    <w:rsid w:val="004311A4"/>
    <w:rsid w:val="004527CB"/>
    <w:rsid w:val="00595588"/>
    <w:rsid w:val="005B2DA2"/>
    <w:rsid w:val="005F36AE"/>
    <w:rsid w:val="007D0C44"/>
    <w:rsid w:val="00943D01"/>
    <w:rsid w:val="00B946FE"/>
    <w:rsid w:val="00DD5E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25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371E"/>
    <w:pPr>
      <w:ind w:left="720"/>
      <w:contextualSpacing/>
    </w:pPr>
  </w:style>
  <w:style w:type="paragraph" w:customStyle="1" w:styleId="1">
    <w:name w:val="Абзац списка1"/>
    <w:basedOn w:val="a"/>
    <w:rsid w:val="000F371E"/>
    <w:pPr>
      <w:ind w:left="720"/>
      <w:contextualSpacing/>
    </w:pPr>
    <w:rPr>
      <w:rFonts w:ascii="Calibri" w:eastAsia="Times New Roman" w:hAnsi="Calibri" w:cs="Times New Roman"/>
    </w:rPr>
  </w:style>
  <w:style w:type="paragraph" w:customStyle="1" w:styleId="msonormalbullet2gif">
    <w:name w:val="msonormalbullet2.gif"/>
    <w:basedOn w:val="a"/>
    <w:rsid w:val="000F37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0F37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rsid w:val="000F37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3gif">
    <w:name w:val="msonormalbullet2gifbullet3.gif"/>
    <w:basedOn w:val="a"/>
    <w:rsid w:val="000F37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
    <w:name w:val="msonormalbullet1.gif"/>
    <w:basedOn w:val="a"/>
    <w:rsid w:val="000F371E"/>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1B03C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B03C9"/>
    <w:rPr>
      <w:rFonts w:ascii="Tahoma" w:hAnsi="Tahoma" w:cs="Tahoma"/>
      <w:sz w:val="16"/>
      <w:szCs w:val="16"/>
    </w:rPr>
  </w:style>
  <w:style w:type="paragraph" w:styleId="a6">
    <w:name w:val="No Spacing"/>
    <w:uiPriority w:val="1"/>
    <w:qFormat/>
    <w:rsid w:val="004311A4"/>
    <w:pPr>
      <w:spacing w:after="0" w:line="240" w:lineRule="auto"/>
    </w:pPr>
  </w:style>
</w:styles>
</file>

<file path=word/webSettings.xml><?xml version="1.0" encoding="utf-8"?>
<w:webSettings xmlns:r="http://schemas.openxmlformats.org/officeDocument/2006/relationships" xmlns:w="http://schemas.openxmlformats.org/wordprocessingml/2006/main">
  <w:divs>
    <w:div w:id="20476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EAD0B-4142-4059-82CE-0C16F0BBF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1879</Words>
  <Characters>10714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м.р. Ставропольский</Company>
  <LinksUpToDate>false</LinksUpToDate>
  <CharactersWithSpaces>12568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4</cp:revision>
  <cp:lastPrinted>2014-05-13T08:00:00Z</cp:lastPrinted>
  <dcterms:created xsi:type="dcterms:W3CDTF">2014-05-13T07:44:00Z</dcterms:created>
  <dcterms:modified xsi:type="dcterms:W3CDTF">2014-05-13T08:00:00Z</dcterms:modified>
</cp:coreProperties>
</file>